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506" w:rsidRPr="007674FA" w:rsidRDefault="00003506" w:rsidP="008504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674FA">
        <w:rPr>
          <w:rFonts w:ascii="Times New Roman" w:hAnsi="Times New Roman" w:cs="Times New Roman"/>
          <w:b/>
          <w:bCs/>
          <w:sz w:val="28"/>
          <w:szCs w:val="28"/>
        </w:rPr>
        <w:t>Załącznik 4</w:t>
      </w:r>
    </w:p>
    <w:p w:rsidR="00003506" w:rsidRPr="007674FA" w:rsidRDefault="00003506" w:rsidP="008504D1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:rsidR="00003506" w:rsidRPr="007674FA" w:rsidRDefault="00003506" w:rsidP="008504D1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</w:p>
    <w:p w:rsidR="00003506" w:rsidRPr="007674FA" w:rsidRDefault="00003506" w:rsidP="00850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03506" w:rsidRPr="007674FA" w:rsidRDefault="00003506" w:rsidP="00850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003506" w:rsidRPr="007674FA" w:rsidRDefault="00003506" w:rsidP="00850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003506" w:rsidRPr="007674FA" w:rsidRDefault="00003506" w:rsidP="00850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:rsidR="00003506" w:rsidRPr="007674FA" w:rsidRDefault="00003506" w:rsidP="00850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7674FA">
        <w:rPr>
          <w:rFonts w:ascii="Times New Roman" w:hAnsi="Times New Roman" w:cs="Times New Roman"/>
          <w:b/>
          <w:bCs/>
          <w:sz w:val="48"/>
          <w:szCs w:val="48"/>
        </w:rPr>
        <w:t>OPIS  PRZEDMIOTÓW KSZTAŁCENIA</w:t>
      </w:r>
    </w:p>
    <w:p w:rsidR="00003506" w:rsidRPr="007674FA" w:rsidRDefault="00003506" w:rsidP="008504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03506" w:rsidRPr="00CC294A" w:rsidRDefault="00003506" w:rsidP="00CC294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94A">
        <w:rPr>
          <w:rFonts w:ascii="Times New Roman" w:hAnsi="Times New Roman" w:cs="Times New Roman"/>
          <w:b/>
          <w:bCs/>
          <w:sz w:val="28"/>
          <w:szCs w:val="28"/>
        </w:rPr>
        <w:t>PROFIL OGÓLNOAKADEMICKI</w:t>
      </w:r>
    </w:p>
    <w:p w:rsidR="00003506" w:rsidRPr="006A7F32" w:rsidRDefault="00003506">
      <w:pPr>
        <w:rPr>
          <w:rFonts w:ascii="Times New Roman" w:hAnsi="Times New Roman" w:cs="Times New Roman"/>
        </w:rPr>
      </w:pPr>
    </w:p>
    <w:p w:rsidR="00003506" w:rsidRPr="006A7F32" w:rsidRDefault="00003506">
      <w:pPr>
        <w:rPr>
          <w:rFonts w:ascii="Times New Roman" w:hAnsi="Times New Roman" w:cs="Times New Roman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PEDAGOGIKA</w:t>
      </w: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2012/2013</w:t>
      </w: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 xml:space="preserve">Specjalność </w:t>
      </w: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EDUKACJA WCZESNOSZKOLNA</w:t>
      </w: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6A7F32">
        <w:rPr>
          <w:rFonts w:ascii="Times New Roman" w:hAnsi="Times New Roman" w:cs="Times New Roman"/>
          <w:b/>
          <w:bCs/>
          <w:sz w:val="44"/>
          <w:szCs w:val="44"/>
        </w:rPr>
        <w:t>PRZEDMIOTY KSZTAŁCENIA OGÓLNEGO</w:t>
      </w: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CC673A" w:rsidRPr="006A7F32" w:rsidRDefault="00CC673A" w:rsidP="00FA4D74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141"/>
        <w:gridCol w:w="31"/>
        <w:gridCol w:w="40"/>
        <w:gridCol w:w="541"/>
        <w:gridCol w:w="239"/>
        <w:gridCol w:w="1417"/>
        <w:gridCol w:w="426"/>
        <w:gridCol w:w="992"/>
        <w:gridCol w:w="772"/>
        <w:gridCol w:w="362"/>
        <w:gridCol w:w="1009"/>
        <w:gridCol w:w="267"/>
        <w:gridCol w:w="273"/>
        <w:gridCol w:w="1263"/>
      </w:tblGrid>
      <w:tr w:rsidR="00003506" w:rsidRPr="002C4E5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F07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38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4" w:type="dxa"/>
            <w:gridSpan w:val="5"/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PEDAGOGIKA 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3686" w:type="dxa"/>
            <w:gridSpan w:val="7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angielski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03506" w:rsidRPr="002C4E5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mgr Irena Chrul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Irena Chrul, mgr Marlena Kardasz, mgr Grażyna Zumkowska, mgr Dariusz Leszczyński, mgr Sylwia Góralewicz, mgr Lidia Kęska, mgr Anna Grodziewicz-Cernuto, mgr Danuta Zdrojewska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Utrwalenie widomości i umiejętności nabytych na poprzednich etapach nauki;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Dalsze rozwijanie sprawności rozumienia ze słuchu i mówienia;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Dalsze rozwijanie sprawności czytania ze zrozumieniem i pisania;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Doskonalenie poznanych wcześniej funkcji językowych umożliwiających w miarę swobodne posługiwanie się językiem angielskim w wielu sytuacjach życia codziennego;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Wymagana znajomość języka angielskiego  -  egzamin maturalny (poziom podstawowy)</w:t>
            </w:r>
          </w:p>
        </w:tc>
      </w:tr>
      <w:tr w:rsidR="00003506" w:rsidRPr="002C4E53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07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</w:t>
            </w: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63116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Wiedza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F31F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  <w:vAlign w:val="center"/>
          </w:tcPr>
          <w:p w:rsidR="00003506" w:rsidRPr="006A7F32" w:rsidRDefault="00003506" w:rsidP="00355BE3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by uwzględnić te informacje w projektowaniu ścieżki osobistego rozwoju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63116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Umiejętności: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F31F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samodzielnie zdobywać wiedzę i rozwijać umiejętności językowe, korzystając z różnych źródeł i nowoczesnych technologii.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K_U04 </w:t>
            </w: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F31F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w sposób precyzyjny i spójny wypowiadać się w mowie i na piśmie na tematy związane z aktualnymi zdarzeniami, przyszłymi i przeszłymi.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K_U06 </w:t>
            </w: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F31F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K_U07 </w:t>
            </w:r>
          </w:p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F31F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pracować i współdziałać w zespole pełniąc różne role, efektywnie organizuje swoją pracę i krytycznie ocenia stopień jej zaawansowania.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K_U13 </w:t>
            </w: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63116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vAlign w:val="center"/>
          </w:tcPr>
          <w:p w:rsidR="00003506" w:rsidRPr="002C4E53" w:rsidRDefault="00003506" w:rsidP="00F31F17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0" w:type="dxa"/>
            <w:gridSpan w:val="1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Ma świadomość poziomu swojej wiedzy i umiejętności, rozumie potrzebę ciągłego dokształcania, usystematyzowania i poszerzenia wiedzy językowej.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B01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K_K01 </w:t>
            </w:r>
          </w:p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40"/>
        </w:trPr>
        <w:tc>
          <w:tcPr>
            <w:tcW w:w="10008" w:type="dxa"/>
            <w:gridSpan w:val="17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7F0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8F63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Tematyka zajęć w semestrze podzielona jest na rozumienie ze słuchu i mówienia, rozwijanie czytania ze zrozumieniem, pisania, użycie języka angielskiego.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Zbudowanie solidnej i trwałej podstawy systemu gramatycznego języka angielskiego. Utrwalenie już poznanych struktur gramatycznych i wprowadzenie nielicznych nowych struktur. Zwiększenie stopnia poprawności stosowanych form i struktur a zwłaszcza świadomości przemyślanego ich użycia.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F6332">
              <w:rPr>
                <w:rFonts w:ascii="Times New Roman" w:hAnsi="Times New Roman" w:cs="Times New Roman"/>
              </w:rPr>
              <w:t xml:space="preserve">       </w:t>
            </w:r>
            <w:r w:rsidRPr="002C4E53">
              <w:rPr>
                <w:rFonts w:ascii="Times New Roman" w:hAnsi="Times New Roman" w:cs="Times New Roman"/>
                <w:lang w:val="en-US"/>
              </w:rPr>
              <w:t xml:space="preserve">Present Simple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Present Continuous ( Future )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Simple Past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Past Perfect , past participles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Relative pronouns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First Conditional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Comparative adjectives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                                                          Słownictwo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Weather , months , days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Daily routine , connectors , the time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Free time , adjectives of opinion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Appearance , clothes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Job adjectives , jobs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Shapes and materials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Prepositions of place , movement , the time </w:t>
            </w:r>
            <w:r w:rsidRPr="002C4E53">
              <w:rPr>
                <w:rFonts w:ascii="Times New Roman" w:hAnsi="Times New Roman" w:cs="Times New Roman"/>
                <w:lang w:val="en-US"/>
              </w:rPr>
              <w:br/>
              <w:t xml:space="preserve">       Confusing verbs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6A7F32" w:rsidRDefault="00003506" w:rsidP="007F07FD">
            <w:pPr>
              <w:pStyle w:val="Nagwek1"/>
              <w:rPr>
                <w:lang w:val="en-US"/>
              </w:rPr>
            </w:pPr>
            <w:r w:rsidRPr="006A7F32">
              <w:rPr>
                <w:lang w:val="en-US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25"/>
        </w:trPr>
        <w:tc>
          <w:tcPr>
            <w:tcW w:w="10008" w:type="dxa"/>
            <w:gridSpan w:val="17"/>
            <w:shd w:val="pct15" w:color="auto" w:fill="FFFFFF"/>
          </w:tcPr>
          <w:p w:rsidR="00003506" w:rsidRPr="006A7F32" w:rsidRDefault="00003506" w:rsidP="007F07FD">
            <w:pPr>
              <w:pStyle w:val="Nagwek1"/>
              <w:rPr>
                <w:lang w:val="en-US"/>
              </w:rPr>
            </w:pPr>
            <w:r w:rsidRPr="006A7F32">
              <w:rPr>
                <w:lang w:val="en-US"/>
              </w:rPr>
              <w:t>Projekt</w:t>
            </w:r>
          </w:p>
        </w:tc>
      </w:tr>
      <w:tr w:rsidR="00003506" w:rsidRPr="002C4E53">
        <w:tc>
          <w:tcPr>
            <w:tcW w:w="2447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Literatura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Clive Oxenden, Paul Seligson, Christian Latham-Koening ,,New English File “ – 2 , Student’s Book. Workbook.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Michael Swan. Catherine Walter. The Good Grammar Book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Longman. Podręczny Słownik Angielsko-Polski</w:t>
            </w:r>
          </w:p>
        </w:tc>
      </w:tr>
      <w:tr w:rsidR="00003506" w:rsidRPr="008F6332">
        <w:tc>
          <w:tcPr>
            <w:tcW w:w="2447" w:type="dxa"/>
            <w:gridSpan w:val="6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ind w:left="72"/>
              <w:rPr>
                <w:rFonts w:ascii="Times New Roman" w:hAnsi="Times New Roman" w:cs="Times New Roman"/>
                <w:lang w:val="en-US"/>
              </w:rPr>
            </w:pPr>
            <w:r w:rsidRPr="006A7F32">
              <w:rPr>
                <w:rFonts w:ascii="Times New Roman" w:hAnsi="Times New Roman" w:cs="Times New Roman"/>
                <w:lang w:val="en-US"/>
              </w:rPr>
              <w:t>Raymond Murphy „English Grammar in Use”, Cambridge University Press, 2004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Metody kształce</w:t>
            </w:r>
            <w:r w:rsidRPr="002C4E53">
              <w:rPr>
                <w:rFonts w:ascii="Times New Roman" w:hAnsi="Times New Roman" w:cs="Times New Roman"/>
              </w:rPr>
              <w:t>nia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komunikacyjna;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audio-lingwalna;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gramatyczno-translacyjna;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indywidualna, w parach i grupach;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003506" w:rsidRPr="002C4E53" w:rsidRDefault="00003506" w:rsidP="00631160">
            <w:pPr>
              <w:numPr>
                <w:ilvl w:val="0"/>
                <w:numId w:val="3"/>
              </w:numPr>
              <w:tabs>
                <w:tab w:val="clear" w:pos="720"/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4"/>
            <w:tcBorders>
              <w:bottom w:val="single" w:sz="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2 testy pisemne obejmujące zagadnienia gramatyczne , słuchanie ze zrozumieniem  słownictwo , czytanie ze zrozumieniem </w:t>
            </w:r>
          </w:p>
        </w:tc>
        <w:tc>
          <w:tcPr>
            <w:tcW w:w="1803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631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4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Praca domowa</w:t>
            </w:r>
          </w:p>
        </w:tc>
        <w:tc>
          <w:tcPr>
            <w:tcW w:w="1803" w:type="dxa"/>
            <w:gridSpan w:val="3"/>
          </w:tcPr>
          <w:p w:rsidR="00003506" w:rsidRPr="002C4E53" w:rsidRDefault="00003506" w:rsidP="00631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1,2,3,4,5,6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2 wypowiedzi ustne </w:t>
            </w:r>
          </w:p>
        </w:tc>
        <w:tc>
          <w:tcPr>
            <w:tcW w:w="1803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frekwencja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na zajęciach/aktywność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pisemne testy sprawdzające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praca w grupach 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końcowe zaliczenie pisemne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3506" w:rsidRPr="002C4E53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58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003506" w:rsidRPr="002C4E53" w:rsidRDefault="00003506" w:rsidP="00B01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(30+15)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1,8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012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(30+5) 1,4</w:t>
            </w:r>
          </w:p>
        </w:tc>
      </w:tr>
    </w:tbl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0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A4D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X="-72" w:tblpY="1"/>
        <w:tblOverlap w:val="never"/>
        <w:tblW w:w="100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0"/>
        <w:gridCol w:w="1313"/>
        <w:gridCol w:w="637"/>
        <w:gridCol w:w="284"/>
        <w:gridCol w:w="1347"/>
        <w:gridCol w:w="1276"/>
        <w:gridCol w:w="284"/>
        <w:gridCol w:w="425"/>
        <w:gridCol w:w="709"/>
        <w:gridCol w:w="63"/>
        <w:gridCol w:w="1354"/>
        <w:gridCol w:w="1817"/>
      </w:tblGrid>
      <w:tr w:rsidR="00003506" w:rsidRPr="002C4E53">
        <w:trPr>
          <w:cantSplit/>
          <w:trHeight w:val="510"/>
        </w:trPr>
        <w:tc>
          <w:tcPr>
            <w:tcW w:w="530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C407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9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2"/>
            <w:shd w:val="clear" w:color="auto" w:fill="C0C0C0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  <w:gridSpan w:val="11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cantSplit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  <w:gridSpan w:val="11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PEDAGOGIKA </w:t>
            </w:r>
          </w:p>
        </w:tc>
      </w:tr>
      <w:tr w:rsidR="00003506" w:rsidRPr="002C4E53">
        <w:trPr>
          <w:cantSplit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907" w:type="dxa"/>
            <w:gridSpan w:val="3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2" w:type="dxa"/>
            <w:gridSpan w:val="6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616" w:type="dxa"/>
            <w:gridSpan w:val="5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943" w:type="dxa"/>
            <w:gridSpan w:val="4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angielski</w:t>
            </w:r>
          </w:p>
        </w:tc>
      </w:tr>
      <w:tr w:rsidR="00003506" w:rsidRPr="002C4E53">
        <w:trPr>
          <w:cantSplit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21" w:type="dxa"/>
            <w:gridSpan w:val="2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47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17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03506" w:rsidRPr="002C4E53">
        <w:trPr>
          <w:cantSplit/>
          <w:trHeight w:val="423"/>
        </w:trPr>
        <w:tc>
          <w:tcPr>
            <w:tcW w:w="530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21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W w:w="10046" w:type="dxa"/>
        <w:tblInd w:w="-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13"/>
        <w:gridCol w:w="1768"/>
        <w:gridCol w:w="217"/>
        <w:gridCol w:w="5507"/>
        <w:gridCol w:w="574"/>
        <w:gridCol w:w="1267"/>
      </w:tblGrid>
      <w:tr w:rsidR="00003506" w:rsidRPr="002C4E53">
        <w:tc>
          <w:tcPr>
            <w:tcW w:w="269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mgr Irena Chrul</w:t>
            </w:r>
          </w:p>
        </w:tc>
      </w:tr>
      <w:tr w:rsidR="00003506" w:rsidRPr="002C4E53">
        <w:tc>
          <w:tcPr>
            <w:tcW w:w="2698" w:type="dxa"/>
            <w:gridSpan w:val="3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3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Irena Chrul, mgr Marlena Kardasz, mgr Grażyna Zumkowska, mgr Dariusz Leszczyński, mgr Sylwia Góralewicz, mgr Lidia Kęska, mgr Anna Grodziewicz-Cernuto, mgr Danuta Zdrojewska</w:t>
            </w:r>
          </w:p>
        </w:tc>
      </w:tr>
      <w:tr w:rsidR="00003506" w:rsidRPr="002C4E53">
        <w:tc>
          <w:tcPr>
            <w:tcW w:w="2698" w:type="dxa"/>
            <w:gridSpan w:val="3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3"/>
            <w:vAlign w:val="center"/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Utrwalenie widomości i umiejętności nabytych na poprzednich etapach nauki;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Dalsze rozwijanie sprawności rozumienia ze słuchu i mówienia;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Dalsze rozwijanie sprawności czytania ze zrozumieniem i pisania;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Doskonalenie poznanych wcześniej funkcji językowych umożliwiających w miarę swobodne posługiwanie się językiem angielskim w wielu sytuacjach życia codziennego;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003506" w:rsidRPr="002C4E53">
        <w:tc>
          <w:tcPr>
            <w:tcW w:w="2698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Opanowanie materiału przewidzianego w I semestrze nauki języka angielskiego. </w:t>
            </w:r>
          </w:p>
        </w:tc>
      </w:tr>
      <w:tr w:rsidR="00003506" w:rsidRPr="002C4E53">
        <w:trPr>
          <w:cantSplit/>
          <w:trHeight w:val="545"/>
        </w:trPr>
        <w:tc>
          <w:tcPr>
            <w:tcW w:w="10046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355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713" w:type="dxa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066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7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</w:t>
            </w: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D92C3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7F32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F31F1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  <w:vAlign w:val="center"/>
          </w:tcPr>
          <w:p w:rsidR="00003506" w:rsidRPr="006A7F32" w:rsidRDefault="00003506" w:rsidP="00861DB6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by uwzględnić te informacje w projektowaniu ścieżki osobistego rozwoju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D92C3E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7F32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861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F31F1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samodzielnie zdobywać wiedzę i rozwijać umiejętności językowe, korzystając z różnych źródeł i nowoczesnych technologii.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K_U04 </w:t>
            </w: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F31F1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  <w:vAlign w:val="center"/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w sposób precyzyjny i spójny wypowiadać się w mowie i na piśmie na tematy związane z aktualnymi zdarzeniami, przyszłymi i przeszłymi.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K_U06 </w:t>
            </w: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F31F1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K_U07 </w:t>
            </w:r>
          </w:p>
          <w:p w:rsidR="00003506" w:rsidRPr="002C4E53" w:rsidRDefault="00003506" w:rsidP="00861D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F31F1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pracować i współdziałać w zespole pełniąc różne role, efektywnie organizuje swoją pracę i krytycznie ocenia stopień jej zaawansowania.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K_U13 </w:t>
            </w: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D92C3E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6A7F32">
              <w:rPr>
                <w:rFonts w:ascii="Times New Roman" w:hAnsi="Times New Roman" w:cs="Times New Roman"/>
                <w:b/>
                <w:bCs/>
              </w:rPr>
              <w:t xml:space="preserve">Kompetencje społeczne 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713" w:type="dxa"/>
            <w:vAlign w:val="center"/>
          </w:tcPr>
          <w:p w:rsidR="00003506" w:rsidRPr="002C4E53" w:rsidRDefault="00003506" w:rsidP="00F31F1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6" w:type="dxa"/>
            <w:gridSpan w:val="4"/>
            <w:tcBorders>
              <w:right w:val="nil"/>
            </w:tcBorders>
          </w:tcPr>
          <w:p w:rsidR="00003506" w:rsidRPr="006A7F32" w:rsidRDefault="00003506" w:rsidP="007F07FD">
            <w:pPr>
              <w:pStyle w:val="Tekstpodstawowy"/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Ma świadomość poziomu swojej wiedzy i umiejętności, rozumie potrzebę ciągłego dokształcania, usystematyzowania i poszerzenia wiedzy językowej.</w:t>
            </w:r>
          </w:p>
        </w:tc>
        <w:tc>
          <w:tcPr>
            <w:tcW w:w="1267" w:type="dxa"/>
            <w:vAlign w:val="center"/>
          </w:tcPr>
          <w:p w:rsidR="00003506" w:rsidRPr="002C4E53" w:rsidRDefault="00003506" w:rsidP="00061C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K_K01 </w:t>
            </w:r>
          </w:p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85"/>
        </w:trPr>
        <w:tc>
          <w:tcPr>
            <w:tcW w:w="10046" w:type="dxa"/>
            <w:gridSpan w:val="6"/>
            <w:vAlign w:val="center"/>
          </w:tcPr>
          <w:p w:rsidR="00003506" w:rsidRPr="002C4E53" w:rsidRDefault="00003506" w:rsidP="00D92C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81"/>
        </w:trPr>
        <w:tc>
          <w:tcPr>
            <w:tcW w:w="10046" w:type="dxa"/>
            <w:gridSpan w:val="6"/>
            <w:shd w:val="pct15" w:color="auto" w:fill="FFFFFF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75"/>
        </w:trPr>
        <w:tc>
          <w:tcPr>
            <w:tcW w:w="10046" w:type="dxa"/>
            <w:gridSpan w:val="6"/>
            <w:shd w:val="pct15" w:color="auto" w:fill="FFFFFF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8F63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Tematyka zajęć w semestrze podzielona jest na rozumienie ze słuchu i mówienia, rozwijanie czytania ze zrozumieniem, pisania, użycie języka angielskiego.</w:t>
            </w:r>
          </w:p>
          <w:p w:rsidR="00003506" w:rsidRPr="008F6332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332">
              <w:rPr>
                <w:rFonts w:ascii="Times New Roman" w:hAnsi="Times New Roman" w:cs="Times New Roman"/>
              </w:rPr>
              <w:t xml:space="preserve">                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F6332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2C4E53">
              <w:rPr>
                <w:rFonts w:ascii="Times New Roman" w:hAnsi="Times New Roman" w:cs="Times New Roman"/>
                <w:b/>
                <w:bCs/>
                <w:lang w:val="en-US"/>
              </w:rPr>
              <w:t>ZAGADNIENIA  GRAMATYCZNE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Questions with/without auxiliaries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Gerund or infinitive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Countability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Present Perfect + for, since, already, yet, just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Echo questions. So/Neither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Future forms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Present Passive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- Second Conditional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 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 </w:t>
            </w:r>
            <w:r w:rsidRPr="002C4E53">
              <w:rPr>
                <w:rFonts w:ascii="Times New Roman" w:hAnsi="Times New Roman" w:cs="Times New Roman"/>
                <w:b/>
                <w:bCs/>
                <w:lang w:val="en-US"/>
              </w:rPr>
              <w:t>VOCABULARY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Possessions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Giving directions, asking the way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Connectors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Housework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Buying food, clothes, taking things back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Containers and packaging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Adjectives of personality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Feelings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Using the phones, leaving a message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Types of films</w:t>
            </w:r>
          </w:p>
          <w:p w:rsidR="00003506" w:rsidRPr="002C4E53" w:rsidRDefault="00003506" w:rsidP="007F07F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- Describing illness, going to the doctor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29"/>
        </w:trPr>
        <w:tc>
          <w:tcPr>
            <w:tcW w:w="10046" w:type="dxa"/>
            <w:gridSpan w:val="6"/>
            <w:shd w:val="pct15" w:color="auto" w:fill="FFFFFF"/>
          </w:tcPr>
          <w:p w:rsidR="00003506" w:rsidRPr="006A7F32" w:rsidRDefault="00003506" w:rsidP="007F07FD">
            <w:pPr>
              <w:pStyle w:val="Nagwek1"/>
              <w:rPr>
                <w:lang w:val="en-US"/>
              </w:rPr>
            </w:pPr>
            <w:r w:rsidRPr="006A7F32">
              <w:rPr>
                <w:lang w:val="en-US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21"/>
        </w:trPr>
        <w:tc>
          <w:tcPr>
            <w:tcW w:w="10046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7"/>
        </w:trPr>
        <w:tc>
          <w:tcPr>
            <w:tcW w:w="10046" w:type="dxa"/>
            <w:gridSpan w:val="6"/>
            <w:shd w:val="pct15" w:color="auto" w:fill="FFFFFF"/>
          </w:tcPr>
          <w:p w:rsidR="00003506" w:rsidRPr="006A7F32" w:rsidRDefault="00003506" w:rsidP="00D92C3E">
            <w:pPr>
              <w:pStyle w:val="Nagwek1"/>
              <w:rPr>
                <w:lang w:val="en-US"/>
              </w:rPr>
            </w:pPr>
            <w:r w:rsidRPr="006A7F32">
              <w:rPr>
                <w:lang w:val="en-US"/>
              </w:rPr>
              <w:t>Projekt</w:t>
            </w:r>
          </w:p>
        </w:tc>
      </w:tr>
      <w:tr w:rsidR="00003506" w:rsidRPr="002C4E53">
        <w:tc>
          <w:tcPr>
            <w:tcW w:w="2481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Literatura podstawowa</w:t>
            </w:r>
          </w:p>
        </w:tc>
        <w:tc>
          <w:tcPr>
            <w:tcW w:w="7565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Clive Oxenden, Paul Seligson, Christian Latham-Koening ,,New English File “ – 2 , Student’s Book. Workbook.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Michael Swan. Catherine Walter. The Good Grammar Book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Longman. Podręczny Słownik Angielsko-Polski</w:t>
            </w:r>
          </w:p>
        </w:tc>
      </w:tr>
      <w:tr w:rsidR="00003506" w:rsidRPr="008F6332">
        <w:tc>
          <w:tcPr>
            <w:tcW w:w="2481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5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ind w:left="72"/>
              <w:rPr>
                <w:rFonts w:ascii="Times New Roman" w:hAnsi="Times New Roman" w:cs="Times New Roman"/>
                <w:lang w:val="en-US"/>
              </w:rPr>
            </w:pPr>
            <w:r w:rsidRPr="006A7F32">
              <w:rPr>
                <w:rFonts w:ascii="Times New Roman" w:hAnsi="Times New Roman" w:cs="Times New Roman"/>
                <w:lang w:val="en-US"/>
              </w:rPr>
              <w:t>Raymond Murphy „English Grammar in Use”, Cambridge University Press, 2004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8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Metody kształce</w:t>
            </w:r>
            <w:r w:rsidRPr="002C4E53">
              <w:rPr>
                <w:rFonts w:ascii="Times New Roman" w:hAnsi="Times New Roman" w:cs="Times New Roman"/>
              </w:rPr>
              <w:t>nia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5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komunikacyjna;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audio-lingwalna;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gramatyczno-translacyjna;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indywidualna, w parach i grupach;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Metody weryfikacji efektów kształcenia</w:t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pisemne obejmujące zagadnienia gramatyczne, słuchanie i czytanie ze zrozumieniem, słownictwo.</w:t>
            </w:r>
          </w:p>
        </w:tc>
        <w:tc>
          <w:tcPr>
            <w:tcW w:w="1841" w:type="dxa"/>
            <w:gridSpan w:val="2"/>
            <w:tcBorders>
              <w:bottom w:val="single" w:sz="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 prac domowych</w:t>
            </w:r>
          </w:p>
        </w:tc>
        <w:tc>
          <w:tcPr>
            <w:tcW w:w="1841" w:type="dxa"/>
            <w:gridSpan w:val="2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1,2,3,4,5,6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2 wypowiedzi ustne </w:t>
            </w:r>
          </w:p>
        </w:tc>
        <w:tc>
          <w:tcPr>
            <w:tcW w:w="1841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5,6</w:t>
            </w:r>
          </w:p>
        </w:tc>
      </w:tr>
    </w:tbl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Y="3733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591"/>
        <w:gridCol w:w="3417"/>
      </w:tblGrid>
      <w:tr w:rsidR="00003506" w:rsidRPr="002C4E53">
        <w:trPr>
          <w:trHeight w:val="403"/>
        </w:trPr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03506" w:rsidRPr="002C4E53">
        <w:trPr>
          <w:trHeight w:val="263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417" w:type="dxa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03506" w:rsidRPr="002C4E53">
        <w:trPr>
          <w:trHeight w:val="205"/>
        </w:trPr>
        <w:tc>
          <w:tcPr>
            <w:tcW w:w="6591" w:type="dxa"/>
            <w:shd w:val="clear" w:color="auto" w:fill="C0C0C0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417" w:type="dxa"/>
            <w:shd w:val="clear" w:color="auto" w:fill="C0C0C0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339"/>
        </w:trPr>
        <w:tc>
          <w:tcPr>
            <w:tcW w:w="6591" w:type="dxa"/>
            <w:shd w:val="clear" w:color="auto" w:fill="C0C0C0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417" w:type="dxa"/>
            <w:shd w:val="clear" w:color="auto" w:fill="C0C0C0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(30+15)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1,8</w:t>
            </w:r>
          </w:p>
        </w:tc>
      </w:tr>
      <w:tr w:rsidR="00003506" w:rsidRPr="002C4E53">
        <w:trPr>
          <w:trHeight w:val="262"/>
        </w:trPr>
        <w:tc>
          <w:tcPr>
            <w:tcW w:w="6591" w:type="dxa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417" w:type="dxa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8504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(30+5) 1,4</w:t>
            </w:r>
          </w:p>
        </w:tc>
      </w:tr>
    </w:tbl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14"/>
        <w:gridCol w:w="424"/>
        <w:gridCol w:w="141"/>
        <w:gridCol w:w="142"/>
        <w:gridCol w:w="286"/>
        <w:gridCol w:w="1275"/>
        <w:gridCol w:w="1132"/>
        <w:gridCol w:w="428"/>
        <w:gridCol w:w="706"/>
        <w:gridCol w:w="428"/>
        <w:gridCol w:w="63"/>
        <w:gridCol w:w="1354"/>
        <w:gridCol w:w="1818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F07F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9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2" w:type="dxa"/>
            <w:gridSpan w:val="2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  <w:gridSpan w:val="11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2" w:type="dxa"/>
            <w:gridSpan w:val="2"/>
            <w:shd w:val="clear" w:color="auto" w:fill="C0C0C0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PEDAGOGIKA 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6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D92C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2/3</w:t>
            </w:r>
          </w:p>
        </w:tc>
        <w:tc>
          <w:tcPr>
            <w:tcW w:w="4110" w:type="dxa"/>
            <w:gridSpan w:val="7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663" w:type="dxa"/>
            <w:gridSpan w:val="4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angielski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3" w:type="dxa"/>
            <w:gridSpan w:val="4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5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18" w:type="dxa"/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03506" w:rsidRPr="002C4E53">
        <w:trPr>
          <w:cantSplit/>
          <w:trHeight w:val="611"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3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18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mgr Irena Chrul</w:t>
            </w:r>
          </w:p>
        </w:tc>
      </w:tr>
      <w:tr w:rsidR="00003506" w:rsidRPr="002C4E53">
        <w:tc>
          <w:tcPr>
            <w:tcW w:w="2518" w:type="dxa"/>
            <w:gridSpan w:val="5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Irena Chrul, mgr Marlena Kardasz, mgr Grażyna Zumkowska, mgr Dariusz Leszczyński, mgr Sylwia Góralewicz, mgr Lidia Kęska, mgr Anna Grodziewicz-Cernuto, mgr Danuta Zdrojewska</w:t>
            </w:r>
          </w:p>
        </w:tc>
      </w:tr>
      <w:tr w:rsidR="00003506" w:rsidRPr="002C4E53">
        <w:tc>
          <w:tcPr>
            <w:tcW w:w="2518" w:type="dxa"/>
            <w:gridSpan w:val="5"/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vAlign w:val="center"/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Dalszy rozwój sprawności komunikacyjnych poprzez kontakt z autentycznymi wypowiedziami ustnymi i pisemnymi, uwzględnienie różnych rejestrów językowych a także stylu formalnego i nieformalnego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głównymi odmianami języka angielskiego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Kształtowanie umiejętności korzystania z różnych typów tekstów anglojęzycznych ( w tym tekstów literackich)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Rozwijanie umiejętności integrowania sprawności językowych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Nabycie świadomości funkcjonowania języka jako określonego, spójnego systemu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Uzupełnienie braków i poszerzenie wiedzy językowej oraz jej systematyzowanie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Poszerzanie sytuacji i obszarów wykorzystania zdobytych umiejętności językowych jako narzędzia pozyskiwania wiedzy i informacji </w:t>
            </w:r>
          </w:p>
        </w:tc>
      </w:tr>
      <w:tr w:rsidR="00003506" w:rsidRPr="002C4E53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Wymagana znajomość języka angielskiego pozwalająca na aktywne uczestnictwo w zajęciach.</w:t>
            </w:r>
          </w:p>
        </w:tc>
      </w:tr>
    </w:tbl>
    <w:tbl>
      <w:tblPr>
        <w:tblpPr w:leftFromText="141" w:rightFromText="141" w:vertAnchor="text" w:horzAnchor="margin" w:tblpY="146"/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37"/>
        <w:gridCol w:w="8108"/>
        <w:gridCol w:w="1260"/>
      </w:tblGrid>
      <w:tr w:rsidR="00003506" w:rsidRPr="002C4E53">
        <w:trPr>
          <w:cantSplit/>
          <w:trHeight w:val="689"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637" w:type="dxa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10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  <w:vAlign w:val="center"/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Wiedza 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  <w:vAlign w:val="center"/>
          </w:tcPr>
          <w:p w:rsidR="00003506" w:rsidRPr="006A7F32" w:rsidRDefault="00003506" w:rsidP="00BE44CD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  <w:vAlign w:val="center"/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Umiejętności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  <w:vAlign w:val="center"/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samodzielnie zdobywać wiedzę i rozwijać umiejętności językowe, korzystając z różnych źródeł i nowoczesnych technologii.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  <w:vAlign w:val="center"/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w sposób precyzyjny i spójny wypowiadać się w mowie i na piśmie na tematy związane z aktualnymi zdarzeniami, przyszłymi i przeszłymi.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</w:tc>
      </w:tr>
      <w:tr w:rsidR="00003506" w:rsidRPr="002C4E53">
        <w:trPr>
          <w:cantSplit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pracować i współdziałać w zespole pełniąc różne role, efektywnie organizuje swoją pracę i krytycznie ocenia stopień jej zaawansowania.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rPr>
          <w:cantSplit/>
          <w:trHeight w:val="409"/>
        </w:trPr>
        <w:tc>
          <w:tcPr>
            <w:tcW w:w="637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right w:val="nil"/>
            </w:tcBorders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  <w:trHeight w:val="521"/>
        </w:trPr>
        <w:tc>
          <w:tcPr>
            <w:tcW w:w="63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55A8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bottom w:val="single" w:sz="12" w:space="0" w:color="auto"/>
              <w:right w:val="nil"/>
            </w:tcBorders>
          </w:tcPr>
          <w:p w:rsidR="00003506" w:rsidRPr="006A7F32" w:rsidRDefault="00003506" w:rsidP="00255A81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Ma świadomość poziomu swojej wiedzy i umiejętności, rozumie potrzebę ciągłego dokształcania, usystematyzowania i poszerzenia wiedzy językowej.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</w:tc>
      </w:tr>
    </w:tbl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="-72" w:tblpY="218"/>
        <w:tblW w:w="10080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80"/>
      </w:tblGrid>
      <w:tr w:rsidR="00003506" w:rsidRPr="002C4E53">
        <w:trPr>
          <w:trHeight w:val="424"/>
        </w:trPr>
        <w:tc>
          <w:tcPr>
            <w:tcW w:w="10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506" w:rsidRPr="002C4E53" w:rsidRDefault="00003506" w:rsidP="00255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rPr>
          <w:trHeight w:val="276"/>
        </w:trPr>
        <w:tc>
          <w:tcPr>
            <w:tcW w:w="10080" w:type="dxa"/>
            <w:tcBorders>
              <w:left w:val="single" w:sz="4" w:space="0" w:color="auto"/>
              <w:right w:val="single" w:sz="4" w:space="0" w:color="auto"/>
            </w:tcBorders>
            <w:shd w:val="pct15" w:color="auto" w:fill="FFFFFF"/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Wykład    </w:t>
            </w:r>
          </w:p>
        </w:tc>
      </w:tr>
      <w:tr w:rsidR="00003506" w:rsidRPr="002C4E53">
        <w:tc>
          <w:tcPr>
            <w:tcW w:w="10080" w:type="dxa"/>
            <w:tcBorders>
              <w:left w:val="single" w:sz="4" w:space="0" w:color="auto"/>
              <w:bottom w:val="nil"/>
            </w:tcBorders>
            <w:shd w:val="pct15" w:color="auto" w:fill="FFFFFF"/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8F6332">
        <w:tc>
          <w:tcPr>
            <w:tcW w:w="10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 tym etapie  studenci pogłębiają i strukturyzują  nabytą we wcześniejszych etapach 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wiedzę i umiejętności.</w:t>
            </w:r>
            <w:r w:rsidRPr="002C4E53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2C4E53">
              <w:rPr>
                <w:rFonts w:ascii="Times New Roman" w:hAnsi="Times New Roman" w:cs="Times New Roman"/>
              </w:rPr>
              <w:t xml:space="preserve">Rozszerzają stopień opanowania poszczególnych funkcji, wzbogacają </w:t>
            </w:r>
            <w:r w:rsidRPr="002C4E53">
              <w:rPr>
                <w:rFonts w:ascii="Times New Roman" w:hAnsi="Times New Roman" w:cs="Times New Roman"/>
              </w:rPr>
              <w:br/>
              <w:t>też  bazę leksykalną.</w:t>
            </w:r>
          </w:p>
          <w:p w:rsidR="00003506" w:rsidRPr="002C4E53" w:rsidRDefault="00003506" w:rsidP="00255A81">
            <w:pPr>
              <w:spacing w:after="0" w:line="240" w:lineRule="auto"/>
              <w:ind w:left="212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255A81">
            <w:pPr>
              <w:spacing w:after="0" w:line="240" w:lineRule="auto"/>
              <w:ind w:left="212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GRAMMAR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Dalsze utrwalenie struktur gramatycznych już nabytych, automatyzacja ich użycia. Uzupełnienie o te struktury których dotąd nie wprowadzono we  wcześniejszych etapach edukacyjnych. 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</w:t>
            </w:r>
            <w:r w:rsidRPr="002C4E53">
              <w:rPr>
                <w:rFonts w:ascii="Times New Roman" w:hAnsi="Times New Roman" w:cs="Times New Roman"/>
                <w:lang w:val="en-US"/>
              </w:rPr>
              <w:t>Prezent Simple and Continuous, action and non-action verbs.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Each other or reflexive pronouns 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Future  forms: going to, present continuous,will/shall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Present  Perfect and Past Simple 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Present  Perfect  Continuous 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Comparatives and  Superlatives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Modal verbs ( obligation, deduction,ability and possibility)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First Conditional and future time clauses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Second Conditional 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Used to and usually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C4E53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                                       Vocabulary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Food and Restaurants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Sport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Family, personality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Money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Strong adjectives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Transport and travel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Mobile phones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Describing people ( look or look like)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-ed- ing adjectives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Education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Houses</w:t>
            </w:r>
          </w:p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Friendship</w:t>
            </w:r>
          </w:p>
        </w:tc>
      </w:tr>
      <w:tr w:rsidR="00003506" w:rsidRPr="002C4E53">
        <w:tc>
          <w:tcPr>
            <w:tcW w:w="10080" w:type="dxa"/>
            <w:tcBorders>
              <w:top w:val="nil"/>
            </w:tcBorders>
            <w:shd w:val="pct15" w:color="auto" w:fill="FFFFFF"/>
          </w:tcPr>
          <w:p w:rsidR="00003506" w:rsidRPr="006A7F32" w:rsidRDefault="00003506" w:rsidP="00255A81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c>
          <w:tcPr>
            <w:tcW w:w="10080" w:type="dxa"/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80" w:type="dxa"/>
            <w:shd w:val="pct15" w:color="auto" w:fill="FFFFFF"/>
          </w:tcPr>
          <w:p w:rsidR="00003506" w:rsidRPr="006A7F32" w:rsidRDefault="00003506" w:rsidP="00255A81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c>
          <w:tcPr>
            <w:tcW w:w="10080" w:type="dxa"/>
            <w:tcBorders>
              <w:bottom w:val="single" w:sz="12" w:space="0" w:color="auto"/>
            </w:tcBorders>
          </w:tcPr>
          <w:p w:rsidR="00003506" w:rsidRPr="002C4E53" w:rsidRDefault="00003506" w:rsidP="00255A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758"/>
        <w:gridCol w:w="1800"/>
      </w:tblGrid>
      <w:tr w:rsidR="00003506" w:rsidRPr="008F6332"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F6332">
              <w:rPr>
                <w:rFonts w:ascii="Times New Roman" w:hAnsi="Times New Roman" w:cs="Times New Roman"/>
                <w:lang w:val="en-US"/>
              </w:rPr>
              <w:t>Clive Oxenden, Paul Seligson, C</w:t>
            </w:r>
            <w:r w:rsidRPr="002C4E53">
              <w:rPr>
                <w:rFonts w:ascii="Times New Roman" w:hAnsi="Times New Roman" w:cs="Times New Roman"/>
                <w:lang w:val="en-US"/>
              </w:rPr>
              <w:t>hristian Latham-Koening ,,New English File “ – 3 , Student’s Book. Workbook.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John Eastwood. Oxford Practice Grammar 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Oxford Adcanced Learner’s Dictionary</w:t>
            </w:r>
          </w:p>
        </w:tc>
      </w:tr>
      <w:tr w:rsidR="00003506" w:rsidRPr="008F6332"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58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ind w:left="72"/>
              <w:rPr>
                <w:rFonts w:ascii="Times New Roman" w:hAnsi="Times New Roman" w:cs="Times New Roman"/>
                <w:lang w:val="en-US"/>
              </w:rPr>
            </w:pPr>
            <w:r w:rsidRPr="006A7F32">
              <w:rPr>
                <w:rFonts w:ascii="Times New Roman" w:hAnsi="Times New Roman" w:cs="Times New Roman"/>
                <w:lang w:val="en-US"/>
              </w:rPr>
              <w:t xml:space="preserve">Michael Swan. Practical English Usage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Metody kształce</w:t>
            </w:r>
            <w:r w:rsidRPr="002C4E53">
              <w:rPr>
                <w:rFonts w:ascii="Times New Roman" w:hAnsi="Times New Roman" w:cs="Times New Roman"/>
              </w:rPr>
              <w:t>nia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komunikacyjna;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audio-lingwalna;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gramatyczno-translacyjna;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podające: instruktaż, objaśnienia, praca z podręcznikiem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indywidualna, w parach i grupach;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0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3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 prac domowych</w:t>
            </w:r>
          </w:p>
        </w:tc>
        <w:tc>
          <w:tcPr>
            <w:tcW w:w="1800" w:type="dxa"/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1,2,3,4,5,6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5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2 wypowiedzi ustne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5, 6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07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frekwencja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na zajęciach/aktywność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pisemne testy sprawdzające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praca w grupach 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końcowe zaliczenie pisemne </w:t>
            </w:r>
          </w:p>
        </w:tc>
      </w:tr>
    </w:tbl>
    <w:tbl>
      <w:tblPr>
        <w:tblpPr w:leftFromText="141" w:rightFromText="141" w:vertAnchor="page" w:horzAnchor="margin" w:tblpY="894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158"/>
        <w:gridCol w:w="2850"/>
      </w:tblGrid>
      <w:tr w:rsidR="00003506" w:rsidRPr="002C4E53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2850" w:type="dxa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7158" w:type="dxa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2850" w:type="dxa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376"/>
        </w:trPr>
        <w:tc>
          <w:tcPr>
            <w:tcW w:w="7158" w:type="dxa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850" w:type="dxa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(30+15)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1,8</w:t>
            </w:r>
          </w:p>
        </w:tc>
      </w:tr>
      <w:tr w:rsidR="00003506" w:rsidRPr="002C4E53">
        <w:trPr>
          <w:trHeight w:val="262"/>
        </w:trPr>
        <w:tc>
          <w:tcPr>
            <w:tcW w:w="7158" w:type="dxa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2850" w:type="dxa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(30+5) 1,4</w:t>
            </w:r>
          </w:p>
        </w:tc>
      </w:tr>
    </w:tbl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07F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4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9"/>
        <w:gridCol w:w="1355"/>
        <w:gridCol w:w="526"/>
        <w:gridCol w:w="284"/>
        <w:gridCol w:w="546"/>
        <w:gridCol w:w="1356"/>
        <w:gridCol w:w="649"/>
        <w:gridCol w:w="993"/>
        <w:gridCol w:w="628"/>
        <w:gridCol w:w="3176"/>
      </w:tblGrid>
      <w:tr w:rsidR="00003506" w:rsidRPr="002C4E53">
        <w:trPr>
          <w:cantSplit/>
          <w:trHeight w:val="510"/>
        </w:trPr>
        <w:tc>
          <w:tcPr>
            <w:tcW w:w="529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F25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7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modułu (bloku przedmiotów )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6" w:type="dxa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7" w:type="dxa"/>
            <w:gridSpan w:val="8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6" w:type="dxa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3" w:type="dxa"/>
            <w:gridSpan w:val="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przedmiot/moduł: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3" w:type="dxa"/>
            <w:gridSpan w:val="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</w:t>
            </w:r>
          </w:p>
        </w:tc>
        <w:tc>
          <w:tcPr>
            <w:tcW w:w="382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przedmiotu/modułu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ANGIELSKI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6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642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380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</w:tr>
      <w:tr w:rsidR="00003506" w:rsidRPr="002C4E53">
        <w:trPr>
          <w:cantSplit/>
        </w:trPr>
        <w:tc>
          <w:tcPr>
            <w:tcW w:w="52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6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642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0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2694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mgr Irena Chrul</w:t>
            </w:r>
          </w:p>
        </w:tc>
      </w:tr>
      <w:tr w:rsidR="00003506" w:rsidRPr="002C4E53">
        <w:tc>
          <w:tcPr>
            <w:tcW w:w="2694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6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Irena Chrul, mgr Marlena Kardasz, mgr Grażyna Zumkowska, mgr Dariusz Leszczyński, mgr Sylwia Góralewicz, mgr Lidia Kęska, mgr Anna Grodziewicz-Cernuto, mgr Danuta Zdrojewska</w:t>
            </w:r>
          </w:p>
        </w:tc>
      </w:tr>
      <w:tr w:rsidR="00003506" w:rsidRPr="002C4E53">
        <w:tc>
          <w:tcPr>
            <w:tcW w:w="2694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6"/>
            <w:vAlign w:val="center"/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Dalszy rozwój sprawności komunikacyjnych poprzez kontakt z autentycznymi wypowiedziami ustnymi i pisemnymi, uwzględnienie różnych rejestrów językowych a także stylu formalnego i nieformalnego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głównymi odmianami języka angielskiego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Kształtowanie umiejętności korzystania z różnych typów tekstów anglojęzycznych ( w tym tekstów literackich)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Rozwijanie umiejętności integrowania sprawności językowych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Nabycie świadomości funkcjonowania języka jako określonego, spójnego systemu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Uzupełnienie braków i poszerzenie wiedzy językowej oraz jej systematyzowanie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Poszerzanie sytuacji i obszarów wykorzystania zdobytych umiejętności językowych jako narzędzia pozyskiwania wiedzy i informacji </w:t>
            </w:r>
          </w:p>
        </w:tc>
      </w:tr>
      <w:tr w:rsidR="00003506" w:rsidRPr="002C4E53">
        <w:tc>
          <w:tcPr>
            <w:tcW w:w="2694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Wymagana znajomość języka angielskiego pozwalająca na aktywne uczestnictwo w zajęciach.</w:t>
            </w:r>
          </w:p>
        </w:tc>
      </w:tr>
    </w:tbl>
    <w:tbl>
      <w:tblPr>
        <w:tblpPr w:leftFromText="141" w:rightFromText="141" w:vertAnchor="text" w:horzAnchor="margin" w:tblpX="-72" w:tblpY="1"/>
        <w:tblW w:w="100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79"/>
        <w:gridCol w:w="7838"/>
        <w:gridCol w:w="1260"/>
      </w:tblGrid>
      <w:tr w:rsidR="00003506" w:rsidRPr="002C4E53">
        <w:trPr>
          <w:cantSplit/>
        </w:trPr>
        <w:tc>
          <w:tcPr>
            <w:tcW w:w="1007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79" w:type="dxa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78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Wiedza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Umiejętności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samodzielnie zdobywać wiedzę i rozwijać umiejętności językowe, korzystając z różnych źródeł i nowoczesnych technologii.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  <w:vAlign w:val="center"/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w sposób precyzyjny i spójny wypowiadać się w mowie i na piśmie na tematy związane z aktualnymi zdarzeniami, przyszłymi i przeszłymi.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pracować i współdziałać w zespole pełniąc różne role, efektywnie organizuje swoją pracę i krytycznie ocenia stopień jej zaawansowania.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rPr>
          <w:cantSplit/>
        </w:trPr>
        <w:tc>
          <w:tcPr>
            <w:tcW w:w="979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right w:val="nil"/>
            </w:tcBorders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tcBorders>
              <w:bottom w:val="single" w:sz="12" w:space="0" w:color="auto"/>
              <w:right w:val="nil"/>
            </w:tcBorders>
          </w:tcPr>
          <w:p w:rsidR="00003506" w:rsidRPr="006A7F32" w:rsidRDefault="00003506" w:rsidP="002C407F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Ma świadomość poziomu swojej wiedzy i umiejętności, rozumie potrzebę ciągłego dokształcania, usystematyzowania i poszerzenia wiedzy językowej.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="-72" w:tblpY="218"/>
        <w:tblW w:w="10080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80"/>
      </w:tblGrid>
      <w:tr w:rsidR="00003506" w:rsidRPr="002C4E53">
        <w:tc>
          <w:tcPr>
            <w:tcW w:w="10080" w:type="dxa"/>
            <w:vAlign w:val="center"/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c>
          <w:tcPr>
            <w:tcW w:w="10080" w:type="dxa"/>
            <w:shd w:val="pct15" w:color="auto" w:fill="FFFFFF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Wykład</w:t>
            </w:r>
          </w:p>
        </w:tc>
      </w:tr>
      <w:tr w:rsidR="00003506" w:rsidRPr="002C4E53">
        <w:tc>
          <w:tcPr>
            <w:tcW w:w="10080" w:type="dxa"/>
          </w:tcPr>
          <w:p w:rsidR="00003506" w:rsidRPr="002C4E53" w:rsidRDefault="00003506" w:rsidP="002C40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80" w:type="dxa"/>
            <w:shd w:val="pct15" w:color="auto" w:fill="FFFFFF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c>
          <w:tcPr>
            <w:tcW w:w="10080" w:type="dxa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C4E53">
              <w:rPr>
                <w:rFonts w:ascii="Times New Roman" w:hAnsi="Times New Roman" w:cs="Times New Roman"/>
              </w:rPr>
              <w:t>Na tym etapie studenci pogłębiają nabytą we wcześniejszych etapach wiedzę i umiejętności. Rozszerzają stopień opanowania poszczególnych funkcji, wzbogaciła się też</w:t>
            </w:r>
            <w:r w:rsidRPr="002C4E53">
              <w:rPr>
                <w:rFonts w:ascii="Times New Roman" w:hAnsi="Times New Roman" w:cs="Times New Roman"/>
              </w:rPr>
              <w:br/>
              <w:t>używana baza leksykalna.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003506" w:rsidRPr="008F6332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</w:t>
            </w:r>
            <w:r w:rsidRPr="008F6332">
              <w:rPr>
                <w:rFonts w:ascii="Times New Roman" w:hAnsi="Times New Roman" w:cs="Times New Roman"/>
                <w:b/>
                <w:bCs/>
                <w:lang w:val="en-US"/>
              </w:rPr>
              <w:t>GRAMMAR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Quantifies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Articles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Gerund and infinitive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Reported speech: statements, questions and commands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Passive Voice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Relative clauses : defining and non-defining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Third  Conditional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Question tags, indirect questions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Phrasal verbs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                  </w:t>
            </w:r>
            <w:r w:rsidRPr="002C4E53">
              <w:rPr>
                <w:rFonts w:ascii="Times New Roman" w:hAnsi="Times New Roman" w:cs="Times New Roman"/>
                <w:b/>
                <w:bCs/>
                <w:lang w:val="en-US"/>
              </w:rPr>
              <w:t>VOCABULARY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Noun formation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Verb and adjectives + preposition (connectors)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Work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Shopping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Cinema 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What people do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Making adjectives and adverbs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Compound nouns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Television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Phrasal verbs     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03506" w:rsidRPr="002C4E53">
        <w:tc>
          <w:tcPr>
            <w:tcW w:w="10080" w:type="dxa"/>
            <w:shd w:val="pct15" w:color="auto" w:fill="FFFFFF"/>
          </w:tcPr>
          <w:p w:rsidR="00003506" w:rsidRPr="006A7F32" w:rsidRDefault="00003506" w:rsidP="002C407F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c>
          <w:tcPr>
            <w:tcW w:w="10080" w:type="dxa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80" w:type="dxa"/>
            <w:shd w:val="pct15" w:color="auto" w:fill="FFFFFF"/>
          </w:tcPr>
          <w:p w:rsidR="00003506" w:rsidRPr="006A7F32" w:rsidRDefault="00003506" w:rsidP="002C407F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c>
          <w:tcPr>
            <w:tcW w:w="10080" w:type="dxa"/>
            <w:tcBorders>
              <w:bottom w:val="single" w:sz="12" w:space="0" w:color="auto"/>
            </w:tcBorders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0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1"/>
        <w:gridCol w:w="40"/>
        <w:gridCol w:w="3898"/>
        <w:gridCol w:w="1860"/>
        <w:gridCol w:w="1803"/>
        <w:gridCol w:w="23"/>
      </w:tblGrid>
      <w:tr w:rsidR="00003506" w:rsidRPr="008F6332">
        <w:trPr>
          <w:trHeight w:val="1048"/>
        </w:trPr>
        <w:tc>
          <w:tcPr>
            <w:tcW w:w="2481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84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F6332">
              <w:rPr>
                <w:rFonts w:ascii="Times New Roman" w:hAnsi="Times New Roman" w:cs="Times New Roman"/>
                <w:lang w:val="en-US"/>
              </w:rPr>
              <w:t xml:space="preserve">Clive Oxenden, Paul Seligson, Christian Latham-Koening ,,New English File “ </w:t>
            </w:r>
            <w:r w:rsidRPr="002C4E53">
              <w:rPr>
                <w:rFonts w:ascii="Times New Roman" w:hAnsi="Times New Roman" w:cs="Times New Roman"/>
                <w:lang w:val="en-US"/>
              </w:rPr>
              <w:t>– 3 , Student’s Book. Workbook.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John Eastwood. Oxford Practice Grammar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Oxford Adcanced Learner’s Dictionary</w:t>
            </w:r>
          </w:p>
        </w:tc>
      </w:tr>
      <w:tr w:rsidR="00003506" w:rsidRPr="008F6332">
        <w:tc>
          <w:tcPr>
            <w:tcW w:w="2481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84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ind w:left="72"/>
              <w:rPr>
                <w:rFonts w:ascii="Times New Roman" w:hAnsi="Times New Roman" w:cs="Times New Roman"/>
                <w:lang w:val="en-US"/>
              </w:rPr>
            </w:pPr>
            <w:r w:rsidRPr="006A7F32">
              <w:rPr>
                <w:rFonts w:ascii="Times New Roman" w:hAnsi="Times New Roman" w:cs="Times New Roman"/>
                <w:lang w:val="en-US"/>
              </w:rPr>
              <w:t xml:space="preserve">Michael Swan. Practical English Usage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8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Metody kształce</w:t>
            </w:r>
            <w:r w:rsidRPr="002C4E53">
              <w:rPr>
                <w:rFonts w:ascii="Times New Roman" w:hAnsi="Times New Roman" w:cs="Times New Roman"/>
              </w:rPr>
              <w:t>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84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komunikacyjna;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audio-lingwalna;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gramatyczno-translacyjna;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indywidualna, w parach i grupach;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39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 weryfikacji efektów kształcenia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  <w:r w:rsidRPr="002C4E53">
              <w:rPr>
                <w:rFonts w:ascii="Times New Roman" w:hAnsi="Times New Roman" w:cs="Times New Roman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39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pisemne obejmujące zagadnienia gramatyczne, słuchanie i czytanie ze zrozumieniem, słownictwo.</w:t>
            </w:r>
          </w:p>
        </w:tc>
        <w:tc>
          <w:tcPr>
            <w:tcW w:w="1826" w:type="dxa"/>
            <w:gridSpan w:val="2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39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10 prac domowych</w:t>
            </w:r>
          </w:p>
        </w:tc>
        <w:tc>
          <w:tcPr>
            <w:tcW w:w="182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1,2,3,4,5,6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39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2 wypowiedzi ustne </w:t>
            </w:r>
          </w:p>
        </w:tc>
        <w:tc>
          <w:tcPr>
            <w:tcW w:w="1826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41" w:type="dxa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frekwencja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na zajęciach/aktywność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pisemne testy sprawdzające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praca w grupach 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końcowe zaliczenie pisemne </w:t>
            </w:r>
          </w:p>
        </w:tc>
      </w:tr>
      <w:tr w:rsidR="00003506" w:rsidRPr="002C4E53">
        <w:trPr>
          <w:gridAfter w:val="1"/>
          <w:wAfter w:w="23" w:type="dxa"/>
        </w:trPr>
        <w:tc>
          <w:tcPr>
            <w:tcW w:w="10042" w:type="dxa"/>
            <w:gridSpan w:val="5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gridAfter w:val="1"/>
          <w:wAfter w:w="23" w:type="dxa"/>
          <w:trHeight w:val="263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66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03506" w:rsidRPr="002C4E53">
        <w:trPr>
          <w:gridAfter w:val="1"/>
          <w:wAfter w:w="23" w:type="dxa"/>
          <w:trHeight w:val="417"/>
        </w:trPr>
        <w:tc>
          <w:tcPr>
            <w:tcW w:w="6379" w:type="dxa"/>
            <w:gridSpan w:val="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663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gridAfter w:val="1"/>
          <w:wAfter w:w="23" w:type="dxa"/>
          <w:trHeight w:val="340"/>
        </w:trPr>
        <w:tc>
          <w:tcPr>
            <w:tcW w:w="6379" w:type="dxa"/>
            <w:gridSpan w:val="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(30+15)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1,8</w:t>
            </w:r>
          </w:p>
        </w:tc>
      </w:tr>
      <w:tr w:rsidR="00003506" w:rsidRPr="002C4E53">
        <w:trPr>
          <w:gridAfter w:val="1"/>
          <w:wAfter w:w="23" w:type="dxa"/>
          <w:trHeight w:val="262"/>
        </w:trPr>
        <w:tc>
          <w:tcPr>
            <w:tcW w:w="6379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66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(30+5) 1,4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11"/>
        <w:gridCol w:w="945"/>
        <w:gridCol w:w="524"/>
        <w:gridCol w:w="612"/>
        <w:gridCol w:w="220"/>
        <w:gridCol w:w="1153"/>
        <w:gridCol w:w="709"/>
        <w:gridCol w:w="708"/>
        <w:gridCol w:w="567"/>
        <w:gridCol w:w="489"/>
        <w:gridCol w:w="504"/>
        <w:gridCol w:w="1310"/>
        <w:gridCol w:w="97"/>
        <w:gridCol w:w="1263"/>
      </w:tblGrid>
      <w:tr w:rsidR="00003506" w:rsidRPr="002C4E5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F25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  <w:gridSpan w:val="1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9" w:type="dxa"/>
            <w:gridSpan w:val="1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PEDAGOGIKA 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5" w:type="dxa"/>
            <w:gridSpan w:val="7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3/5</w:t>
            </w:r>
          </w:p>
        </w:tc>
        <w:tc>
          <w:tcPr>
            <w:tcW w:w="396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660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przedmiotu/modułu: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ANGIELSKI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56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153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560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10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357" w:type="dxa"/>
            <w:gridSpan w:val="2"/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6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mgr Irena Chrul</w:t>
            </w:r>
          </w:p>
        </w:tc>
      </w:tr>
      <w:tr w:rsidR="00003506" w:rsidRPr="002C4E53">
        <w:tc>
          <w:tcPr>
            <w:tcW w:w="2988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Irena Chrul, mgr Marlena Kardasz, mgr Grażyna Zumkowska, mgr Dariusz Leszczyński, mgr Sylwia Góralewicz, mgr Lidia Kęska, mgr Anna Grodziewicz-Cernuto, mgr Danuta Zdrojewska</w:t>
            </w:r>
          </w:p>
        </w:tc>
      </w:tr>
      <w:tr w:rsidR="00003506" w:rsidRPr="002C4E53">
        <w:tc>
          <w:tcPr>
            <w:tcW w:w="2988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Osiągniecie umiejętności na poziomie zaawansowanym zapewniającym swobodne porozumiewanie się w krajach anglojęzycznych i innych kontaktach.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Posiadanie umiejętności efektywnego wykorzystywania źródeł anglojęzycznych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zdolności dostrzegania różnych związków i zależności przyczynowo-skutkowych, funkcjonalnych, czasowych, przestrzennych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Poszerzenie komponentu kulturowego z uwzględnieniem tematyki integracji europejskiej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Zapoznanie z normami socjo-kulturowymi, które pozwalają funkcjonować na rynku pracy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Dążenie do rozumowego a nie tylko pamięciowego sposobu przyswajania wiedzy</w:t>
            </w:r>
          </w:p>
        </w:tc>
      </w:tr>
      <w:tr w:rsidR="00003506" w:rsidRPr="002C4E53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Wymagana znajomość języka angielskiego pozwalające na aktywne uczestnictwo w zajęciach.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7838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FE10E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  <w:vAlign w:val="center"/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Wiedza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DC35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  <w:vAlign w:val="center"/>
          </w:tcPr>
          <w:p w:rsidR="00003506" w:rsidRPr="006A7F32" w:rsidRDefault="00003506" w:rsidP="008852D4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FE10E6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  <w:vAlign w:val="center"/>
          </w:tcPr>
          <w:p w:rsidR="00003506" w:rsidRPr="006A7F32" w:rsidRDefault="00003506" w:rsidP="00763D81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Umiejętności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DC35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  <w:vAlign w:val="center"/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samodzielnie zdobywać wiedzę i rozwijać umiejętności językowe, korzystając z różnych źródeł i nowoczesnych technologii.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DC35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  <w:vAlign w:val="center"/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w sposób precyzyjny i spójny wypowiadać się w mowie i na piśmie na tematy związane z aktualnymi zdarzeniami, przyszłymi i przeszłymi.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DC35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Posiada rozwinięte umiejętności w zakresie komunikacji interpersonalnej, potrafi porozumiewać się w sposób precyzyjny i spójny zarówno z rodzinnymi użytkownikami j. angielskiego jak i z obcokrajowcami.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DC35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Potrafi pracować i współdziałać w zespole pełniąc różne role, efektywnie organizuje swoją pracę i krytycznie ocenia stopień jej zaawansowania.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vAlign w:val="center"/>
          </w:tcPr>
          <w:p w:rsidR="00003506" w:rsidRPr="002C4E53" w:rsidRDefault="00003506" w:rsidP="00FE10E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right w:val="nil"/>
            </w:tcBorders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Kompetencje społeczne</w:t>
            </w:r>
          </w:p>
        </w:tc>
        <w:tc>
          <w:tcPr>
            <w:tcW w:w="1263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7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8" w:type="dxa"/>
            <w:gridSpan w:val="12"/>
            <w:tcBorders>
              <w:bottom w:val="single" w:sz="12" w:space="0" w:color="auto"/>
              <w:right w:val="nil"/>
            </w:tcBorders>
          </w:tcPr>
          <w:p w:rsidR="00003506" w:rsidRPr="006A7F32" w:rsidRDefault="00003506" w:rsidP="00F25AA9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Ma świadomość poziomu swojej wiedzy i umiejętności, rozumie potrzebę ciągłego dokształcania, usystematyzowania i poszerzenia wiedzy językowej.</w:t>
            </w:r>
          </w:p>
        </w:tc>
        <w:tc>
          <w:tcPr>
            <w:tcW w:w="1263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4465"/>
        <w:gridCol w:w="1293"/>
        <w:gridCol w:w="1803"/>
      </w:tblGrid>
      <w:tr w:rsidR="00003506" w:rsidRPr="002C4E53">
        <w:tc>
          <w:tcPr>
            <w:tcW w:w="10008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003506" w:rsidRPr="002C4E53">
        <w:tc>
          <w:tcPr>
            <w:tcW w:w="1000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8F6332">
        <w:trPr>
          <w:trHeight w:val="7787"/>
        </w:trPr>
        <w:tc>
          <w:tcPr>
            <w:tcW w:w="1000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Tematyka zajęć w semestrze podzielona jest na rozumienie ze słuchu i mówienia, rozwijanie czytania ze zrozumieniem, pisania, użycie języka angielskiego.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F6332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</w:t>
            </w:r>
            <w:r w:rsidRPr="002C4E53">
              <w:rPr>
                <w:rFonts w:ascii="Times New Roman" w:hAnsi="Times New Roman" w:cs="Times New Roman"/>
                <w:b/>
                <w:bCs/>
                <w:lang w:val="en-US"/>
              </w:rPr>
              <w:t>GRAMMAR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Revision:  question formation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Auxiliary verbs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The… the…+ comparatives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Present Perfect (simple and continuous)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Using adjectives as nouns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Adjective  order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Narrative tenses, past perfect continuous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So/ Such… that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Adverbs  and  adverbial phrases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Passive (all forms)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Future  Perfect     and future  continuous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Conditionals  and future  time clauses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Likely and probably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         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                    </w:t>
            </w:r>
            <w:r w:rsidRPr="002C4E53">
              <w:rPr>
                <w:rFonts w:ascii="Times New Roman" w:hAnsi="Times New Roman" w:cs="Times New Roman"/>
                <w:b/>
                <w:bCs/>
                <w:lang w:val="en-US"/>
              </w:rPr>
              <w:t>VOCABULARY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 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Working out meaning  from contest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Personality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Illness and  treatment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Clothes and fashion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Air travel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Confusing adverbs and adverbial phrases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Crime and punishment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Weather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              Expressions with take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6A7F32" w:rsidRDefault="00003506" w:rsidP="00F25AA9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c>
          <w:tcPr>
            <w:tcW w:w="1000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6A7F32" w:rsidRDefault="00003506" w:rsidP="00F25AA9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3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Clive Oxenden, Paul Seligson, Christian Latham-Koening ,,New English File “ – 4 , Student’s Book. Workbook.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 xml:space="preserve">John Eastwood. Oxford Practise Grammar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Oxford Advanced Learner’s Dictionary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03506" w:rsidRPr="008F633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ind w:left="72"/>
              <w:rPr>
                <w:rFonts w:ascii="Times New Roman" w:hAnsi="Times New Roman" w:cs="Times New Roman"/>
                <w:lang w:val="en-US"/>
              </w:rPr>
            </w:pPr>
            <w:r w:rsidRPr="006A7F32">
              <w:rPr>
                <w:rFonts w:ascii="Times New Roman" w:hAnsi="Times New Roman" w:cs="Times New Roman"/>
                <w:lang w:val="en-US"/>
              </w:rPr>
              <w:t xml:space="preserve">Michael Swan. Pracitical English Usage 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Metody kształce</w:t>
            </w:r>
            <w:r w:rsidRPr="002C4E53">
              <w:rPr>
                <w:rFonts w:ascii="Times New Roman" w:hAnsi="Times New Roman" w:cs="Times New Roman"/>
              </w:rPr>
              <w:t>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komunikacyjna;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audio-lingwalna;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gramatyczno-translacyjna;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indywidualna, w parach i grupach;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003506" w:rsidRPr="002C4E53" w:rsidRDefault="00003506" w:rsidP="00F31F1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pisemne obejmujące zagadnienia gramatyczne, słuchanie i czytanie ze zrozumieniem, słownictwo.</w:t>
            </w:r>
          </w:p>
        </w:tc>
        <w:tc>
          <w:tcPr>
            <w:tcW w:w="1803" w:type="dxa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Prace domowe</w:t>
            </w:r>
          </w:p>
        </w:tc>
        <w:tc>
          <w:tcPr>
            <w:tcW w:w="1803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1,2,3,4,5,6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2 wypowiedzi ustne </w:t>
            </w:r>
          </w:p>
        </w:tc>
        <w:tc>
          <w:tcPr>
            <w:tcW w:w="1803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5,6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frekwencja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na zajęciach/aktywność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pisemne testy sprawdzające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praca w grupach </w:t>
            </w:r>
          </w:p>
          <w:p w:rsidR="00003506" w:rsidRPr="002C4E53" w:rsidRDefault="00003506" w:rsidP="00F31F17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egzamin końcowy 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100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6912" w:type="dxa"/>
            <w:gridSpan w:val="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096" w:type="dxa"/>
            <w:gridSpan w:val="2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096" w:type="dxa"/>
            <w:gridSpan w:val="2"/>
            <w:shd w:val="clear" w:color="auto" w:fill="C0C0C0"/>
          </w:tcPr>
          <w:p w:rsidR="00003506" w:rsidRPr="002C4E53" w:rsidRDefault="00003506" w:rsidP="00B012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(30+30+20+5) 3,36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912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096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012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(30+5)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</w:tc>
      </w:tr>
    </w:tbl>
    <w:p w:rsidR="00003506" w:rsidRPr="006A7F32" w:rsidRDefault="00003506" w:rsidP="00F25AA9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rPr>
          <w:rFonts w:ascii="Times New Roman" w:hAnsi="Times New Roman" w:cs="Times New Roman"/>
        </w:rPr>
      </w:pPr>
    </w:p>
    <w:tbl>
      <w:tblPr>
        <w:tblW w:w="10077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352"/>
        <w:gridCol w:w="520"/>
        <w:gridCol w:w="40"/>
        <w:gridCol w:w="210"/>
        <w:gridCol w:w="283"/>
        <w:gridCol w:w="43"/>
        <w:gridCol w:w="1231"/>
        <w:gridCol w:w="1132"/>
        <w:gridCol w:w="425"/>
        <w:gridCol w:w="709"/>
        <w:gridCol w:w="6"/>
        <w:gridCol w:w="379"/>
        <w:gridCol w:w="182"/>
        <w:gridCol w:w="1152"/>
        <w:gridCol w:w="264"/>
        <w:gridCol w:w="271"/>
        <w:gridCol w:w="1271"/>
        <w:gridCol w:w="40"/>
      </w:tblGrid>
      <w:tr w:rsidR="00003506" w:rsidRPr="002C4E53">
        <w:trPr>
          <w:cantSplit/>
          <w:trHeight w:val="510"/>
        </w:trPr>
        <w:tc>
          <w:tcPr>
            <w:tcW w:w="56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F25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80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0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NIEMIECKI</w:t>
            </w:r>
          </w:p>
        </w:tc>
        <w:tc>
          <w:tcPr>
            <w:tcW w:w="3180" w:type="dxa"/>
            <w:gridSpan w:val="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18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18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STUDIA STACJONARNE</w:t>
            </w:r>
          </w:p>
        </w:tc>
        <w:tc>
          <w:tcPr>
            <w:tcW w:w="2689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99" w:type="dxa"/>
            <w:gridSpan w:val="1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3823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565" w:type="dxa"/>
            <w:gridSpan w:val="8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NIEMIECKI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053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7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6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82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053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557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2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</w:trPr>
        <w:tc>
          <w:tcPr>
            <w:tcW w:w="3015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2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dr Agnieszka Żółtowska</w:t>
            </w:r>
          </w:p>
        </w:tc>
      </w:tr>
      <w:tr w:rsidR="00003506" w:rsidRPr="002C4E53">
        <w:trPr>
          <w:gridAfter w:val="1"/>
          <w:wAfter w:w="40" w:type="dxa"/>
        </w:trPr>
        <w:tc>
          <w:tcPr>
            <w:tcW w:w="3015" w:type="dxa"/>
            <w:gridSpan w:val="7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gridSpan w:val="11"/>
            <w:vAlign w:val="center"/>
          </w:tcPr>
          <w:p w:rsidR="00003506" w:rsidRPr="002C4E53" w:rsidRDefault="00003506" w:rsidP="0076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Jacek Iciaszek, mgr Róża Jamróz, mgr Ewa Leszczyńska, mgr Dariusz Leszczyński, mgr Małgorzata Szkolnicka</w:t>
            </w:r>
          </w:p>
        </w:tc>
      </w:tr>
      <w:tr w:rsidR="00003506" w:rsidRPr="002C4E53">
        <w:trPr>
          <w:gridAfter w:val="1"/>
          <w:wAfter w:w="40" w:type="dxa"/>
        </w:trPr>
        <w:tc>
          <w:tcPr>
            <w:tcW w:w="3015" w:type="dxa"/>
            <w:gridSpan w:val="7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gridSpan w:val="11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Absolwent kursu rozumie proste wypowiedzi i często używane wyrażenia z zakresu dnia codziennego; potrafi porozumiewać się w rutynowych sytuacjach komunikacyjnych, wymagających bezpośredniej wymiany zdań na tematy typowe oraz rozumie znaczenie głównych wątków przekazu zawartego w standardowych wypowiedziach;</w:t>
            </w:r>
          </w:p>
        </w:tc>
      </w:tr>
      <w:tr w:rsidR="00003506" w:rsidRPr="002C4E53">
        <w:trPr>
          <w:gridAfter w:val="1"/>
          <w:wAfter w:w="40" w:type="dxa"/>
        </w:trPr>
        <w:tc>
          <w:tcPr>
            <w:tcW w:w="3015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2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języka niemieckiego umożliwiająca aktywny i efektywny udział w zajęciach.</w:t>
            </w: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10037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199" w:type="dxa"/>
            <w:gridSpan w:val="1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99" w:type="dxa"/>
            <w:gridSpan w:val="16"/>
            <w:tcBorders>
              <w:right w:val="nil"/>
            </w:tcBorders>
            <w:vAlign w:val="center"/>
          </w:tcPr>
          <w:p w:rsidR="00003506" w:rsidRPr="006A7F32" w:rsidRDefault="00003506" w:rsidP="008852D4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Wyszukuje i wykorzystuje informacje w ramach przygotowania się do ćwiczeń lub jako zadanie domowe sprawdzające opanowanie materiału oraz dobiera odpowiednie środki przekazu w celu zaprezentowania przygotowanego materiału, różnicując te wypowiedzi pod względem formy i stylu.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Wypowiada się w formie ustnej i pisemnej w zróżnicowanych funkcjonalnie i stylistycznie tekstach (np. listach prywatnych i formalnych,  opisach) umiejętnie wykorzystując posiadaną wiedzę i dostępne źródła informacji.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Pracuje w grupie na zajęciach oraz przygotowując zadanie domowe, np. prezentację.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K_U13</w:t>
            </w: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Kompetencje społeczne 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cantSplit/>
        </w:trPr>
        <w:tc>
          <w:tcPr>
            <w:tcW w:w="567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99" w:type="dxa"/>
            <w:gridSpan w:val="16"/>
            <w:tcBorders>
              <w:right w:val="nil"/>
            </w:tcBorders>
          </w:tcPr>
          <w:p w:rsidR="00003506" w:rsidRPr="002C4E53" w:rsidRDefault="00003506" w:rsidP="009E1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271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</w:tcPr>
          <w:p w:rsidR="00003506" w:rsidRPr="002C4E53" w:rsidRDefault="00003506" w:rsidP="00F25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Tematyka zajęć obejmuje następujące zagadnienia: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człowiek i jego otoczenie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czas wolny  - hobby i odpoczynek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zakupy i usługi 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jedzenie i picie 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przebieg dnia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  <w:shd w:val="pct15" w:color="auto" w:fill="FFFFFF"/>
          </w:tcPr>
          <w:p w:rsidR="00003506" w:rsidRPr="006A7F32" w:rsidRDefault="00003506" w:rsidP="00F25AA9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  <w:shd w:val="pct15" w:color="auto" w:fill="FFFFFF"/>
          </w:tcPr>
          <w:p w:rsidR="00003506" w:rsidRPr="006A7F32" w:rsidRDefault="00003506" w:rsidP="00F25AA9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40" w:type="dxa"/>
        </w:trPr>
        <w:tc>
          <w:tcPr>
            <w:tcW w:w="10037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dotyczy.</w:t>
            </w:r>
          </w:p>
        </w:tc>
      </w:tr>
      <w:tr w:rsidR="00003506" w:rsidRPr="002C4E53">
        <w:trPr>
          <w:gridAfter w:val="1"/>
          <w:wAfter w:w="40" w:type="dxa"/>
        </w:trPr>
        <w:tc>
          <w:tcPr>
            <w:tcW w:w="2479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58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</w:rPr>
              <w:t xml:space="preserve">Motta Giorgio, Ćwikowska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1a,1b, </w:t>
            </w:r>
            <w:r w:rsidRPr="002C4E53">
              <w:rPr>
                <w:rFonts w:ascii="Times New Roman" w:hAnsi="Times New Roman" w:cs="Times New Roman"/>
              </w:rPr>
              <w:t>Poznań 2006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Funk, Kuhn, Demme: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 xml:space="preserve">studio d A1, </w:t>
            </w:r>
            <w:r w:rsidRPr="002C4E53">
              <w:rPr>
                <w:rFonts w:ascii="Times New Roman" w:hAnsi="Times New Roman" w:cs="Times New Roman"/>
                <w:lang w:val="de-DE"/>
              </w:rPr>
              <w:t>Berlin 2005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 Anne/ Szilvia Szita 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A Grammatik, Sprachniveau A1-A2,</w:t>
            </w:r>
            <w:r w:rsidRPr="002C4E53">
              <w:rPr>
                <w:rFonts w:ascii="Times New Roman" w:hAnsi="Times New Roman" w:cs="Times New Roman"/>
                <w:lang w:val="de-DE"/>
              </w:rPr>
              <w:t>Leipzig 2010</w:t>
            </w:r>
          </w:p>
        </w:tc>
      </w:tr>
      <w:tr w:rsidR="00003506" w:rsidRPr="002C4E53">
        <w:trPr>
          <w:gridAfter w:val="1"/>
          <w:wAfter w:w="40" w:type="dxa"/>
        </w:trPr>
        <w:tc>
          <w:tcPr>
            <w:tcW w:w="2479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58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2C407F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Buscha, Annerose/ Friedrich, Kirsten: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Deutsches Übungsbuch. Übungen zum Wortschatz der deutschen Sprache.</w:t>
            </w:r>
            <w:r w:rsidRPr="002C4E53">
              <w:rPr>
                <w:rFonts w:ascii="Times New Roman" w:hAnsi="Times New Roman" w:cs="Times New Roman"/>
                <w:lang w:val="de-DE"/>
              </w:rPr>
              <w:t xml:space="preserve"> Langenscheidt: Berlin 1996.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2479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58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Wypowiedzi ustne i pisemne, testy sprawdzające stopień opanowania słownictwa oraz poszczególnych sprawności.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8231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6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8231" w:type="dxa"/>
            <w:gridSpan w:val="15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Aktywność.</w:t>
            </w:r>
          </w:p>
        </w:tc>
        <w:tc>
          <w:tcPr>
            <w:tcW w:w="1806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  <w:trHeight w:val="359"/>
        </w:trPr>
        <w:tc>
          <w:tcPr>
            <w:tcW w:w="8231" w:type="dxa"/>
            <w:gridSpan w:val="1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sprawdzające stopień opanowania słownictwa oraz poszczególnych sprawności (czytanie, słuchanie, kompetencje gramatyczne).</w:t>
            </w:r>
          </w:p>
        </w:tc>
        <w:tc>
          <w:tcPr>
            <w:tcW w:w="1806" w:type="dxa"/>
            <w:gridSpan w:val="3"/>
          </w:tcPr>
          <w:p w:rsidR="00003506" w:rsidRPr="002C4E53" w:rsidRDefault="00003506" w:rsidP="0076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8231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przygotowania do zajęć</w:t>
            </w:r>
          </w:p>
        </w:tc>
        <w:tc>
          <w:tcPr>
            <w:tcW w:w="1806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</w:trPr>
        <w:tc>
          <w:tcPr>
            <w:tcW w:w="8231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Odpowiedź ustna.</w:t>
            </w:r>
          </w:p>
        </w:tc>
        <w:tc>
          <w:tcPr>
            <w:tcW w:w="1806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2,3,4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  <w:cantSplit/>
        </w:trPr>
        <w:tc>
          <w:tcPr>
            <w:tcW w:w="243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Zaliczenie na ocenę na podstawie: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testów kompetencyjnych  – 60% ( zaliczenie testu po zdobyciu 56% punktów)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odpowiedź ustna-30%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aktywności na zajęciach – 10 %</w:t>
            </w:r>
          </w:p>
        </w:tc>
      </w:tr>
      <w:tr w:rsidR="00003506" w:rsidRPr="002C4E53">
        <w:trPr>
          <w:gridAfter w:val="1"/>
          <w:wAfter w:w="40" w:type="dxa"/>
        </w:trPr>
        <w:tc>
          <w:tcPr>
            <w:tcW w:w="10037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885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03506" w:rsidRPr="002C4E53">
        <w:trPr>
          <w:gridAfter w:val="1"/>
          <w:wAfter w:w="40" w:type="dxa"/>
          <w:trHeight w:val="263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519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003506" w:rsidRPr="002C4E53">
        <w:trPr>
          <w:gridAfter w:val="1"/>
          <w:wAfter w:w="40" w:type="dxa"/>
          <w:trHeight w:val="417"/>
        </w:trPr>
        <w:tc>
          <w:tcPr>
            <w:tcW w:w="6518" w:type="dxa"/>
            <w:gridSpan w:val="12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519" w:type="dxa"/>
            <w:gridSpan w:val="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19" w:type="dxa"/>
            <w:gridSpan w:val="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(30+20)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003506" w:rsidRPr="002C4E53">
        <w:trPr>
          <w:gridAfter w:val="1"/>
          <w:wAfter w:w="40" w:type="dxa"/>
          <w:trHeight w:val="262"/>
        </w:trPr>
        <w:tc>
          <w:tcPr>
            <w:tcW w:w="6518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519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A17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(30+5) 1,4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77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8"/>
        <w:gridCol w:w="1355"/>
        <w:gridCol w:w="770"/>
        <w:gridCol w:w="283"/>
        <w:gridCol w:w="284"/>
        <w:gridCol w:w="992"/>
        <w:gridCol w:w="1276"/>
        <w:gridCol w:w="283"/>
        <w:gridCol w:w="1096"/>
        <w:gridCol w:w="38"/>
        <w:gridCol w:w="1560"/>
        <w:gridCol w:w="274"/>
        <w:gridCol w:w="1286"/>
        <w:gridCol w:w="12"/>
      </w:tblGrid>
      <w:tr w:rsidR="00003506" w:rsidRPr="002C4E53">
        <w:trPr>
          <w:cantSplit/>
          <w:trHeight w:val="510"/>
        </w:trPr>
        <w:tc>
          <w:tcPr>
            <w:tcW w:w="569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9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69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9" w:type="dxa"/>
            <w:gridSpan w:val="8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NIEMIECKI</w:t>
            </w:r>
          </w:p>
        </w:tc>
        <w:tc>
          <w:tcPr>
            <w:tcW w:w="3169" w:type="dxa"/>
            <w:gridSpan w:val="5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8" w:type="dxa"/>
            <w:gridSpan w:val="1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8" w:type="dxa"/>
            <w:gridSpan w:val="1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tcBorders>
              <w:right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STUDIA STACJONARNE</w:t>
            </w:r>
          </w:p>
        </w:tc>
        <w:tc>
          <w:tcPr>
            <w:tcW w:w="2835" w:type="dxa"/>
            <w:gridSpan w:val="4"/>
            <w:tcBorders>
              <w:right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548" w:type="dxa"/>
            <w:gridSpan w:val="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3647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69" w:type="dxa"/>
            <w:gridSpan w:val="5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NIEMIECKI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053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56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71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569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053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12" w:type="dxa"/>
          <w:trHeight w:val="490"/>
        </w:trPr>
        <w:tc>
          <w:tcPr>
            <w:tcW w:w="2694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 Agnieszka Żółtowska</w:t>
            </w:r>
          </w:p>
        </w:tc>
      </w:tr>
      <w:tr w:rsidR="00003506" w:rsidRPr="002C4E53">
        <w:trPr>
          <w:gridAfter w:val="1"/>
          <w:wAfter w:w="12" w:type="dxa"/>
        </w:trPr>
        <w:tc>
          <w:tcPr>
            <w:tcW w:w="2694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0"/>
            <w:vAlign w:val="center"/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Jacek Iciaszek, mgr Róża Jamróz, mgr Ewa Leszczyńska, mgr Dariusz Leszczyński, mgr Małgorzata Szkolnicka</w:t>
            </w:r>
          </w:p>
        </w:tc>
      </w:tr>
      <w:tr w:rsidR="00003506" w:rsidRPr="002C4E53">
        <w:trPr>
          <w:gridAfter w:val="1"/>
          <w:wAfter w:w="12" w:type="dxa"/>
        </w:trPr>
        <w:tc>
          <w:tcPr>
            <w:tcW w:w="2694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0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Absolwent kursu rozumie zasadnicze punkty wypowiedzi mówionych i czytanych w standardowej odmianie języka; potrafi wypowiedzieć się w sposób prosty i zwięzły na tematy z życia codziennego oraz opowiedzieć bądź oddać w formie pisemnej zdarzenie, przeżycie osobiste, streścić tekst jak również uzasadnić lub wyjaśnić własny pomysł.</w:t>
            </w:r>
          </w:p>
        </w:tc>
      </w:tr>
      <w:tr w:rsidR="00003506" w:rsidRPr="002C4E53">
        <w:trPr>
          <w:gridAfter w:val="1"/>
          <w:wAfter w:w="12" w:type="dxa"/>
        </w:trPr>
        <w:tc>
          <w:tcPr>
            <w:tcW w:w="2694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71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języka niemieckiego umożliwiająca aktywny i efektywny udział w zajęciach.</w:t>
            </w: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10065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1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86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1" w:type="dxa"/>
            <w:gridSpan w:val="11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86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1" w:type="dxa"/>
            <w:gridSpan w:val="11"/>
            <w:tcBorders>
              <w:right w:val="nil"/>
            </w:tcBorders>
            <w:vAlign w:val="center"/>
          </w:tcPr>
          <w:p w:rsidR="00003506" w:rsidRPr="006A7F32" w:rsidRDefault="00003506" w:rsidP="008852D4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86" w:type="dxa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1" w:type="dxa"/>
            <w:gridSpan w:val="11"/>
            <w:tcBorders>
              <w:right w:val="nil"/>
            </w:tcBorders>
          </w:tcPr>
          <w:p w:rsidR="00003506" w:rsidRPr="002C4E53" w:rsidRDefault="00003506" w:rsidP="00FE1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86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1" w:type="dxa"/>
            <w:gridSpan w:val="1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Wyszukuje i wykorzystuje informacje w ramach przygotowania się do ćwiczeń lub jako zadanie domowe sprawdzające opanowanie materiału oraz dobiera odpowiednie środki przekazu w celu zaprezentowania przygotowanego materiału, różnicując te wypowiedzi pod względem formy i stylu.</w:t>
            </w:r>
          </w:p>
        </w:tc>
        <w:tc>
          <w:tcPr>
            <w:tcW w:w="1286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K_U04</w:t>
            </w: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11" w:type="dxa"/>
            <w:gridSpan w:val="1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Wypowiada się w formie ustnej i pisemnej w zróżnicowanych funkcjonalnie i stylistycznie tekstach (np. listach prywatnych i formalnych,  opisach) umiejętnie wykorzystując posiadaną wiedzę i dostępne źródła informacji.</w:t>
            </w:r>
          </w:p>
        </w:tc>
        <w:tc>
          <w:tcPr>
            <w:tcW w:w="1286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K_U04</w:t>
            </w: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11" w:type="dxa"/>
            <w:gridSpan w:val="1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Pracuje w grupie na zajęciach oraz przygotowując zadanie domowe, np. prezentację.</w:t>
            </w:r>
          </w:p>
        </w:tc>
        <w:tc>
          <w:tcPr>
            <w:tcW w:w="128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1" w:type="dxa"/>
            <w:gridSpan w:val="1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28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12" w:type="dxa"/>
          <w:cantSplit/>
        </w:trPr>
        <w:tc>
          <w:tcPr>
            <w:tcW w:w="568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11" w:type="dxa"/>
            <w:gridSpan w:val="11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4182"/>
        <w:gridCol w:w="1576"/>
        <w:gridCol w:w="1803"/>
      </w:tblGrid>
      <w:tr w:rsidR="00003506" w:rsidRPr="002C4E53">
        <w:tc>
          <w:tcPr>
            <w:tcW w:w="10008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c>
          <w:tcPr>
            <w:tcW w:w="1000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c>
          <w:tcPr>
            <w:tcW w:w="1000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Tematyka zajęć obejmuje następujące zagadnienia:</w:t>
            </w:r>
          </w:p>
          <w:p w:rsidR="00003506" w:rsidRPr="002C4E53" w:rsidRDefault="00003506" w:rsidP="00DC35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rodzina i stosunki międzyludzkie</w:t>
            </w:r>
          </w:p>
          <w:p w:rsidR="00003506" w:rsidRPr="002C4E53" w:rsidRDefault="00003506" w:rsidP="00DC35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orientacja w czasie i w przestrzeni </w:t>
            </w:r>
          </w:p>
          <w:p w:rsidR="00003506" w:rsidRPr="002C4E53" w:rsidRDefault="00003506" w:rsidP="00DC35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mieszkanie i przestrzeń życiowa </w:t>
            </w:r>
          </w:p>
          <w:p w:rsidR="00003506" w:rsidRPr="002C4E53" w:rsidRDefault="00003506" w:rsidP="00DC35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wakacje/urlop</w:t>
            </w:r>
          </w:p>
          <w:p w:rsidR="00003506" w:rsidRPr="002C4E53" w:rsidRDefault="00003506" w:rsidP="00F25AA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podróżowanie i mobilność</w:t>
            </w: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6A7F32" w:rsidRDefault="00003506" w:rsidP="00F25AA9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c>
          <w:tcPr>
            <w:tcW w:w="10008" w:type="dxa"/>
            <w:gridSpan w:val="5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c>
          <w:tcPr>
            <w:tcW w:w="10008" w:type="dxa"/>
            <w:gridSpan w:val="5"/>
            <w:shd w:val="pct15" w:color="auto" w:fill="FFFFFF"/>
          </w:tcPr>
          <w:p w:rsidR="00003506" w:rsidRPr="006A7F32" w:rsidRDefault="00003506" w:rsidP="00F25AA9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1" w:type="dxa"/>
            <w:gridSpan w:val="3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</w:rPr>
              <w:t xml:space="preserve">Motta, Giorgio, Ćwikowska,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1b, </w:t>
            </w:r>
            <w:r w:rsidRPr="002C4E53">
              <w:rPr>
                <w:rFonts w:ascii="Times New Roman" w:hAnsi="Times New Roman" w:cs="Times New Roman"/>
              </w:rPr>
              <w:t xml:space="preserve">Poznań 2006,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2a, </w:t>
            </w:r>
            <w:r w:rsidRPr="002C4E53">
              <w:rPr>
                <w:rFonts w:ascii="Times New Roman" w:hAnsi="Times New Roman" w:cs="Times New Roman"/>
              </w:rPr>
              <w:t>Poznań 2007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lastRenderedPageBreak/>
              <w:t xml:space="preserve">Funk, Kuhn, Demme: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 xml:space="preserve">studio d A1,studio dA2 </w:t>
            </w:r>
            <w:r w:rsidRPr="002C4E53">
              <w:rPr>
                <w:rFonts w:ascii="Times New Roman" w:hAnsi="Times New Roman" w:cs="Times New Roman"/>
                <w:lang w:val="de-DE"/>
              </w:rPr>
              <w:t>Berlin 2005</w:t>
            </w:r>
          </w:p>
          <w:p w:rsidR="00003506" w:rsidRPr="008F6332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332">
              <w:rPr>
                <w:rFonts w:ascii="Times New Roman" w:hAnsi="Times New Roman" w:cs="Times New Roman"/>
              </w:rPr>
              <w:t xml:space="preserve">Buscha Anne/ Szilvia Szita : </w:t>
            </w:r>
            <w:r w:rsidRPr="008F6332">
              <w:rPr>
                <w:rFonts w:ascii="Times New Roman" w:hAnsi="Times New Roman" w:cs="Times New Roman"/>
                <w:i/>
                <w:iCs/>
              </w:rPr>
              <w:t>A Grammatik, Sprachniveau A1-A2,</w:t>
            </w:r>
            <w:r w:rsidRPr="008F6332">
              <w:rPr>
                <w:rFonts w:ascii="Times New Roman" w:hAnsi="Times New Roman" w:cs="Times New Roman"/>
              </w:rPr>
              <w:t>Leipzig 2010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Ćwikowska, Beata:/Jaroszewicz,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Repetytorium gramatyczne. </w:t>
            </w:r>
            <w:r w:rsidRPr="002C4E53">
              <w:rPr>
                <w:rFonts w:ascii="Times New Roman" w:hAnsi="Times New Roman" w:cs="Times New Roman"/>
              </w:rPr>
              <w:t>Poznań 2004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8852D4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Buscha, Annerose/ Friedrich, Kirsten: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Deutsches Übungsbuch. Übungen zum Wortschatz der deutschen Sprache.</w:t>
            </w:r>
            <w:r w:rsidRPr="002C4E53">
              <w:rPr>
                <w:rFonts w:ascii="Times New Roman" w:hAnsi="Times New Roman" w:cs="Times New Roman"/>
                <w:lang w:val="de-DE"/>
              </w:rPr>
              <w:t xml:space="preserve"> Langenscheidt: Berlin 1996.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Wypowiedzi ustne i pisemne, testy sprawdzające stopień opanowania słownictwa oraz poszczególnych sprawności.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Aktywność.</w:t>
            </w:r>
          </w:p>
        </w:tc>
        <w:tc>
          <w:tcPr>
            <w:tcW w:w="1803" w:type="dxa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3,4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sprawdzające stopień opanowania słownictwa oraz poszczególnych sprawności (czytanie, słuchanie, kompetencje gramatyczne).</w:t>
            </w:r>
          </w:p>
        </w:tc>
        <w:tc>
          <w:tcPr>
            <w:tcW w:w="1803" w:type="dxa"/>
          </w:tcPr>
          <w:p w:rsidR="00003506" w:rsidRPr="002C4E53" w:rsidRDefault="00003506" w:rsidP="0076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1,5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przygotowania do zajęć.</w:t>
            </w:r>
          </w:p>
        </w:tc>
        <w:tc>
          <w:tcPr>
            <w:tcW w:w="1803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Odpowiedź ustna.</w:t>
            </w:r>
          </w:p>
        </w:tc>
        <w:tc>
          <w:tcPr>
            <w:tcW w:w="1803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2,3,4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na ocenę na podstawie: </w:t>
            </w:r>
          </w:p>
          <w:p w:rsidR="00003506" w:rsidRPr="002C4E53" w:rsidRDefault="00003506" w:rsidP="008504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testów kompetencyjnych  – 60% ( zaliczenie testu po zdobyciu 56% punktów); odpowiedź ustna-30%; aktywności na zajęciach – 10 %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9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6629" w:type="dxa"/>
            <w:gridSpan w:val="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379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(30+20)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2</w:t>
            </w:r>
          </w:p>
        </w:tc>
      </w:tr>
      <w:tr w:rsidR="00003506" w:rsidRPr="002C4E5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6629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379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(30+5) 1,4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7597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3"/>
        <w:gridCol w:w="390"/>
        <w:gridCol w:w="143"/>
        <w:gridCol w:w="1355"/>
        <w:gridCol w:w="345"/>
        <w:gridCol w:w="172"/>
        <w:gridCol w:w="40"/>
        <w:gridCol w:w="73"/>
        <w:gridCol w:w="283"/>
        <w:gridCol w:w="140"/>
        <w:gridCol w:w="44"/>
        <w:gridCol w:w="1091"/>
        <w:gridCol w:w="141"/>
        <w:gridCol w:w="504"/>
        <w:gridCol w:w="774"/>
        <w:gridCol w:w="282"/>
        <w:gridCol w:w="425"/>
        <w:gridCol w:w="142"/>
        <w:gridCol w:w="282"/>
        <w:gridCol w:w="245"/>
        <w:gridCol w:w="40"/>
        <w:gridCol w:w="1291"/>
        <w:gridCol w:w="127"/>
        <w:gridCol w:w="411"/>
        <w:gridCol w:w="1266"/>
        <w:gridCol w:w="27"/>
        <w:gridCol w:w="13"/>
        <w:gridCol w:w="7518"/>
      </w:tblGrid>
      <w:tr w:rsidR="00003506" w:rsidRPr="002C4E53">
        <w:trPr>
          <w:gridAfter w:val="1"/>
          <w:wAfter w:w="7520" w:type="dxa"/>
          <w:cantSplit/>
          <w:trHeight w:val="510"/>
        </w:trPr>
        <w:tc>
          <w:tcPr>
            <w:tcW w:w="564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F25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5" w:type="dxa"/>
            <w:gridSpan w:val="7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NIEMIECKI</w:t>
            </w:r>
          </w:p>
        </w:tc>
        <w:tc>
          <w:tcPr>
            <w:tcW w:w="3175" w:type="dxa"/>
            <w:gridSpan w:val="7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3" w:type="dxa"/>
            <w:gridSpan w:val="2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3" w:type="dxa"/>
            <w:gridSpan w:val="2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STUDIA 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551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3543" w:type="dxa"/>
            <w:gridSpan w:val="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702" w:type="dxa"/>
            <w:gridSpan w:val="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NIEMIECKI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053" w:type="dxa"/>
            <w:gridSpan w:val="6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717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053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56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3" w:type="dxa"/>
        </w:trPr>
        <w:tc>
          <w:tcPr>
            <w:tcW w:w="2832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232" w:type="dxa"/>
            <w:gridSpan w:val="1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 Agnieszka Żółtowska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2832" w:type="dxa"/>
            <w:gridSpan w:val="9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17"/>
            <w:vAlign w:val="center"/>
          </w:tcPr>
          <w:p w:rsidR="00003506" w:rsidRPr="002C4E53" w:rsidRDefault="00003506" w:rsidP="004555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Jacek Iciaszek, mgr Róża Jamróz, mgr Ewa Leszczyńska, mgr Dariusz Leszczyński, mgr Małgorzata Szkolnicka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2832" w:type="dxa"/>
            <w:gridSpan w:val="9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17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Absolwent kursu rozumie zasadnicze aspekty problemów konkretnych i abstrakcyjnych; potrafi wypowiedzieć się w sposób dość płynny i jasny na wiele tematów z życia codziennego, wyrazić opinię, zaprezentować własne stanowisko w dyskusji oraz zredagować spójną wypowiedź pisemną (min. relację, list prywatny, list formalny).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2832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1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języka niemieckiego umożliwiająca aktywny i efektywny udział w zajęciach.</w:t>
            </w: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10064" w:type="dxa"/>
            <w:gridSpan w:val="26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349" w:type="dxa"/>
            <w:gridSpan w:val="2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90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4555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9" w:type="dxa"/>
            <w:gridSpan w:val="22"/>
            <w:tcBorders>
              <w:right w:val="nil"/>
            </w:tcBorders>
            <w:vAlign w:val="center"/>
          </w:tcPr>
          <w:p w:rsidR="00003506" w:rsidRPr="006A7F32" w:rsidRDefault="00003506" w:rsidP="008852D4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4555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Wyszukuje i wykorzystuje informacje w ramach przygotowania się do ćwiczeń lub jako zadanie domowe sprawdzające opanowanie materiału oraz dobiera odpowiednie środki przekazu w celu zaprezentowania przygotowanego materiału, różnicując te wypowiedzi pod względem formy i stylu.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Wypowiada się w formie ustnej i pisemnej w zróżnicowanych funkcjonalnie i stylistycznie tekstach (np. listach prywatnych i formalnych,  opisach) umiejętnie wykorzystując posiadaną wiedzę i dostępne źródła informacji.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Pracuje w grupie na zajęciach oraz przygotowując zadanie domowe, np. prezentację.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Kompetencje społeczne 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cantSplit/>
        </w:trPr>
        <w:tc>
          <w:tcPr>
            <w:tcW w:w="425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49" w:type="dxa"/>
            <w:gridSpan w:val="22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290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</w:tcPr>
          <w:p w:rsidR="00003506" w:rsidRPr="002C4E53" w:rsidRDefault="00003506" w:rsidP="00F25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Program nauczania realizowany jest w oparciu o bloki tematyczne, w obrębie których omawiane są określone zagadnienia leksykalne oraz kształtowane i rozwijane fundamentalne sprawności językowe (patrz: cele zajęć).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Tematyka zajęć obejmuje następujące zagadnienia: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zdrowy tryb życia 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i komunikacja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aktualne wydarzenia</w:t>
            </w:r>
          </w:p>
          <w:p w:rsidR="00003506" w:rsidRPr="002C4E53" w:rsidRDefault="00003506" w:rsidP="00F25A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zawieranie kontaktów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  <w:shd w:val="pct15" w:color="auto" w:fill="FFFFFF"/>
          </w:tcPr>
          <w:p w:rsidR="00003506" w:rsidRPr="008504D1" w:rsidRDefault="00003506" w:rsidP="00F25AA9">
            <w:pPr>
              <w:pStyle w:val="Nagwek1"/>
              <w:rPr>
                <w:sz w:val="22"/>
                <w:szCs w:val="22"/>
              </w:rPr>
            </w:pPr>
            <w:r w:rsidRPr="008504D1">
              <w:rPr>
                <w:sz w:val="22"/>
                <w:szCs w:val="22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</w:tcPr>
          <w:p w:rsidR="00003506" w:rsidRPr="002C4E53" w:rsidRDefault="00003506" w:rsidP="004555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  <w:shd w:val="pct15" w:color="auto" w:fill="FFFFFF"/>
          </w:tcPr>
          <w:p w:rsidR="00003506" w:rsidRPr="008504D1" w:rsidRDefault="00003506" w:rsidP="00F25AA9">
            <w:pPr>
              <w:pStyle w:val="Nagwek1"/>
              <w:rPr>
                <w:sz w:val="22"/>
                <w:szCs w:val="22"/>
              </w:rPr>
            </w:pPr>
            <w:r w:rsidRPr="008504D1">
              <w:rPr>
                <w:sz w:val="22"/>
                <w:szCs w:val="22"/>
              </w:rPr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7533" w:type="dxa"/>
        </w:trPr>
        <w:tc>
          <w:tcPr>
            <w:tcW w:w="10064" w:type="dxa"/>
            <w:gridSpan w:val="26"/>
            <w:tcBorders>
              <w:bottom w:val="single" w:sz="12" w:space="0" w:color="auto"/>
            </w:tcBorders>
          </w:tcPr>
          <w:p w:rsidR="00003506" w:rsidRPr="002C4E53" w:rsidRDefault="00003506" w:rsidP="004555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2479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85" w:type="dxa"/>
            <w:gridSpan w:val="19"/>
            <w:tcBorders>
              <w:top w:val="single" w:sz="12" w:space="0" w:color="auto"/>
              <w:right w:val="single" w:sz="4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</w:rPr>
              <w:t xml:space="preserve">Motta, Giorgio, Ćwikowska,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2a, </w:t>
            </w:r>
            <w:r w:rsidRPr="002C4E53">
              <w:rPr>
                <w:rFonts w:ascii="Times New Roman" w:hAnsi="Times New Roman" w:cs="Times New Roman"/>
              </w:rPr>
              <w:t xml:space="preserve">Poznań 2006,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2b, </w:t>
            </w:r>
            <w:r w:rsidRPr="002C4E53">
              <w:rPr>
                <w:rFonts w:ascii="Times New Roman" w:hAnsi="Times New Roman" w:cs="Times New Roman"/>
              </w:rPr>
              <w:t>Poznań 2007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Funk, Kuhn, Demme: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 xml:space="preserve">studio d A2, </w:t>
            </w:r>
            <w:r w:rsidRPr="002C4E53">
              <w:rPr>
                <w:rFonts w:ascii="Times New Roman" w:hAnsi="Times New Roman" w:cs="Times New Roman"/>
                <w:lang w:val="de-DE"/>
              </w:rPr>
              <w:t>Berlin 2005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 Anne/ Szilvia Szita 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A Grammatik, Sprachniveau A2,</w:t>
            </w:r>
            <w:r w:rsidRPr="002C4E53">
              <w:rPr>
                <w:rFonts w:ascii="Times New Roman" w:hAnsi="Times New Roman" w:cs="Times New Roman"/>
                <w:lang w:val="de-DE"/>
              </w:rPr>
              <w:t>Leipzig 2010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Ćwikowska, Beata:/Jaroszewicz,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Repetytorium gramatyczne. </w:t>
            </w:r>
            <w:r w:rsidRPr="002C4E53">
              <w:rPr>
                <w:rFonts w:ascii="Times New Roman" w:hAnsi="Times New Roman" w:cs="Times New Roman"/>
              </w:rPr>
              <w:t>Poznań 2004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2479" w:type="dxa"/>
            <w:gridSpan w:val="7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85" w:type="dxa"/>
            <w:gridSpan w:val="19"/>
            <w:tcBorders>
              <w:bottom w:val="single" w:sz="12" w:space="0" w:color="auto"/>
              <w:right w:val="single" w:sz="4" w:space="0" w:color="auto"/>
            </w:tcBorders>
          </w:tcPr>
          <w:p w:rsidR="00003506" w:rsidRPr="002C4E53" w:rsidRDefault="00003506" w:rsidP="00763D81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Buscha, Annerose/ Friedrich, Kirsten: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Deutsches Übungsbuch. Übungen zum Wortschatz der deutschen Sprache.</w:t>
            </w:r>
            <w:r w:rsidRPr="002C4E53">
              <w:rPr>
                <w:rFonts w:ascii="Times New Roman" w:hAnsi="Times New Roman" w:cs="Times New Roman"/>
                <w:lang w:val="de-DE"/>
              </w:rPr>
              <w:t xml:space="preserve"> Langenscheidt: Berlin 1996.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</w:trPr>
        <w:tc>
          <w:tcPr>
            <w:tcW w:w="2479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85" w:type="dxa"/>
            <w:gridSpan w:val="19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Wypowiedzi ustne i pisemne, testy sprawdzające stopień opanowania słownictwa oraz poszczególnych sprawności.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</w:trPr>
        <w:tc>
          <w:tcPr>
            <w:tcW w:w="8237" w:type="dxa"/>
            <w:gridSpan w:val="2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27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</w:trPr>
        <w:tc>
          <w:tcPr>
            <w:tcW w:w="8237" w:type="dxa"/>
            <w:gridSpan w:val="22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Aktywność.</w:t>
            </w:r>
          </w:p>
        </w:tc>
        <w:tc>
          <w:tcPr>
            <w:tcW w:w="1827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</w:trPr>
        <w:tc>
          <w:tcPr>
            <w:tcW w:w="8237" w:type="dxa"/>
            <w:gridSpan w:val="2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 testy sprawdzające stopień opanowania słownictwa oraz poszczególnych sprawności (czytanie, słuchanie, kompetencje gramatyczne).</w:t>
            </w:r>
          </w:p>
        </w:tc>
        <w:tc>
          <w:tcPr>
            <w:tcW w:w="1827" w:type="dxa"/>
            <w:gridSpan w:val="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</w:trPr>
        <w:tc>
          <w:tcPr>
            <w:tcW w:w="8237" w:type="dxa"/>
            <w:gridSpan w:val="2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przygotowania do zajęć.</w:t>
            </w:r>
          </w:p>
        </w:tc>
        <w:tc>
          <w:tcPr>
            <w:tcW w:w="1827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</w:trPr>
        <w:tc>
          <w:tcPr>
            <w:tcW w:w="8237" w:type="dxa"/>
            <w:gridSpan w:val="22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Odpowiedź ustna.</w:t>
            </w:r>
          </w:p>
        </w:tc>
        <w:tc>
          <w:tcPr>
            <w:tcW w:w="1827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2,3,4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After w:val="2"/>
          <w:wAfter w:w="7533" w:type="dxa"/>
          <w:cantSplit/>
        </w:trPr>
        <w:tc>
          <w:tcPr>
            <w:tcW w:w="2439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5" w:type="dxa"/>
            <w:gridSpan w:val="20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na ocenę na podstawie: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testów kompetencyjnych  – 60% ( zaliczenie testu po zdobyciu 56% punktów)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odpowiedź ustna-30%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aktywności na zajęciach – 10 %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10064" w:type="dxa"/>
            <w:gridSpan w:val="26"/>
            <w:tcBorders>
              <w:top w:val="single" w:sz="12" w:space="0" w:color="auto"/>
            </w:tcBorders>
          </w:tcPr>
          <w:p w:rsidR="00003506" w:rsidRPr="002C4E53" w:rsidRDefault="00003506" w:rsidP="002C40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</w:tc>
      </w:tr>
      <w:tr w:rsidR="00003506" w:rsidRPr="002C4E53">
        <w:trPr>
          <w:gridAfter w:val="2"/>
          <w:wAfter w:w="7533" w:type="dxa"/>
          <w:trHeight w:val="263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gridSpan w:val="7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40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rPr>
          <w:gridAfter w:val="2"/>
          <w:wAfter w:w="7533" w:type="dxa"/>
          <w:trHeight w:val="417"/>
        </w:trPr>
        <w:tc>
          <w:tcPr>
            <w:tcW w:w="6661" w:type="dxa"/>
            <w:gridSpan w:val="19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403" w:type="dxa"/>
            <w:gridSpan w:val="7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403" w:type="dxa"/>
            <w:gridSpan w:val="7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(30+20)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2</w:t>
            </w:r>
          </w:p>
        </w:tc>
      </w:tr>
      <w:tr w:rsidR="00003506" w:rsidRPr="002C4E53">
        <w:trPr>
          <w:gridAfter w:val="2"/>
          <w:wAfter w:w="7533" w:type="dxa"/>
          <w:trHeight w:val="262"/>
        </w:trPr>
        <w:tc>
          <w:tcPr>
            <w:tcW w:w="6661" w:type="dxa"/>
            <w:gridSpan w:val="1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403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(30+5) 1,4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7520" w:type="dxa"/>
          <w:cantSplit/>
          <w:trHeight w:val="510"/>
        </w:trPr>
        <w:tc>
          <w:tcPr>
            <w:tcW w:w="564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F25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5" w:type="dxa"/>
            <w:gridSpan w:val="7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NIEMIECKI</w:t>
            </w:r>
          </w:p>
        </w:tc>
        <w:tc>
          <w:tcPr>
            <w:tcW w:w="3175" w:type="dxa"/>
            <w:gridSpan w:val="7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3" w:type="dxa"/>
            <w:gridSpan w:val="2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3" w:type="dxa"/>
            <w:gridSpan w:val="2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right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STUDIA STACJONARNE</w:t>
            </w:r>
          </w:p>
        </w:tc>
        <w:tc>
          <w:tcPr>
            <w:tcW w:w="2977" w:type="dxa"/>
            <w:gridSpan w:val="7"/>
            <w:tcBorders>
              <w:right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4551" w:type="dxa"/>
            <w:gridSpan w:val="12"/>
          </w:tcPr>
          <w:p w:rsidR="00003506" w:rsidRPr="002C4E53" w:rsidRDefault="00003506" w:rsidP="00AC3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AC3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3262" w:type="dxa"/>
            <w:gridSpan w:val="1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551" w:type="dxa"/>
            <w:gridSpan w:val="12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NIEMIECKI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13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gridSpan w:val="3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701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5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717" w:type="dxa"/>
            <w:gridSpan w:val="4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gridAfter w:val="1"/>
          <w:wAfter w:w="7520" w:type="dxa"/>
          <w:cantSplit/>
        </w:trPr>
        <w:tc>
          <w:tcPr>
            <w:tcW w:w="564" w:type="dxa"/>
            <w:gridSpan w:val="3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913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701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3" w:type="dxa"/>
        </w:trPr>
        <w:tc>
          <w:tcPr>
            <w:tcW w:w="3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44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 Agnieszka Żółtowska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3020" w:type="dxa"/>
            <w:gridSpan w:val="11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4" w:type="dxa"/>
            <w:gridSpan w:val="15"/>
            <w:vAlign w:val="center"/>
          </w:tcPr>
          <w:p w:rsidR="00003506" w:rsidRPr="002C4E53" w:rsidRDefault="00003506" w:rsidP="001E3C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Jacek Iciaszek, mgr Róża Jamróz, mgr Ewa Leszczyńska, mgr Dariusz Leszczyński, mgr Małgorzata Szkolnicka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3020" w:type="dxa"/>
            <w:gridSpan w:val="11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4" w:type="dxa"/>
            <w:gridSpan w:val="15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Absolwent kursu rozumie szeroki zakres tekstów o średnio zaawansowanym stopniu trudności; potrafi wypowiadać się dość płynnie i odnajdywać w komunikacyjnych  kontekstach społecznych i zawodowych, a także formułować wypowiedzi pisemne, stosując właściwe reguły organizacji tekstu..</w:t>
            </w:r>
          </w:p>
        </w:tc>
      </w:tr>
      <w:tr w:rsidR="00003506" w:rsidRPr="002C4E53">
        <w:trPr>
          <w:gridAfter w:val="2"/>
          <w:wAfter w:w="7533" w:type="dxa"/>
        </w:trPr>
        <w:tc>
          <w:tcPr>
            <w:tcW w:w="3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4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języka niemieckiego umożliwiająca aktywny i efektywny udział w zajęciach.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10007" w:type="dxa"/>
            <w:gridSpan w:val="24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07" w:type="dxa"/>
            <w:gridSpan w:val="2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1E3C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7" w:type="dxa"/>
            <w:gridSpan w:val="21"/>
            <w:tcBorders>
              <w:right w:val="nil"/>
            </w:tcBorders>
            <w:vAlign w:val="center"/>
          </w:tcPr>
          <w:p w:rsidR="00003506" w:rsidRPr="006A7F32" w:rsidRDefault="00003506" w:rsidP="008852D4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1E3C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Wyszukuje i wykorzystuje informacje w ramach przygotowania się do ćwiczeń lub jako zadanie domowe sprawdzające opanowanie materiału oraz dobiera odpowiednie środki przekazu w celu zaprezentowania przygotowanego materiału, różnicując te wypowiedzi pod względem formy i stylu.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Wypowiada się w formie ustnej i pisemnej w zróżnicowanych funkcjonalnie i stylistycznie tekstach (np. listach prywatnych i formalnych,  opisach) umiejętnie wykorzystując posiadaną wiedzę i dostępne źródła informacji.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Pracuje w grupie na zajęciach oraz przygotowując zadanie domowe, np. prezentację.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7" w:type="dxa"/>
            <w:gridSpan w:val="21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stan posiadanej wiedzy i umiejętności dotyczących opanowania poszczególnych sprawności i kompetencji językowych. poszczególnych sprawności i kompetencji językowych.</w:t>
            </w:r>
          </w:p>
        </w:tc>
        <w:tc>
          <w:tcPr>
            <w:tcW w:w="1266" w:type="dxa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</w:tcPr>
          <w:p w:rsidR="00003506" w:rsidRPr="002C4E53" w:rsidRDefault="00003506" w:rsidP="00F25A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uczucia i emocje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życzenia, prognozy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uroczystości i święta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ochrona środowiska</w:t>
            </w:r>
          </w:p>
          <w:p w:rsidR="00003506" w:rsidRPr="002C4E53" w:rsidRDefault="00003506" w:rsidP="00F25AA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media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shd w:val="pct15" w:color="auto" w:fill="FFFFFF"/>
          </w:tcPr>
          <w:p w:rsidR="00003506" w:rsidRPr="00FE7B84" w:rsidRDefault="00003506" w:rsidP="00F25AA9">
            <w:pPr>
              <w:pStyle w:val="Nagwek1"/>
              <w:rPr>
                <w:sz w:val="22"/>
                <w:szCs w:val="22"/>
              </w:rPr>
            </w:pPr>
            <w:r w:rsidRPr="00FE7B84">
              <w:rPr>
                <w:sz w:val="22"/>
                <w:szCs w:val="22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shd w:val="pct15" w:color="auto" w:fill="FFFFFF"/>
          </w:tcPr>
          <w:p w:rsidR="00003506" w:rsidRPr="00FE7B84" w:rsidRDefault="00003506" w:rsidP="00F25AA9">
            <w:pPr>
              <w:pStyle w:val="Nagwek1"/>
              <w:rPr>
                <w:sz w:val="22"/>
                <w:szCs w:val="22"/>
              </w:rPr>
            </w:pPr>
            <w:r w:rsidRPr="00FE7B84">
              <w:rPr>
                <w:sz w:val="22"/>
                <w:szCs w:val="22"/>
              </w:rPr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</w:t>
            </w:r>
          </w:p>
        </w:tc>
      </w:tr>
      <w:tr w:rsidR="00003506" w:rsidRPr="008F6332">
        <w:trPr>
          <w:gridBefore w:val="1"/>
          <w:wBefore w:w="34" w:type="dxa"/>
        </w:trPr>
        <w:tc>
          <w:tcPr>
            <w:tcW w:w="2446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</w:rPr>
              <w:t xml:space="preserve">Motta, Giorgio, Ćwikowska,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3a, </w:t>
            </w:r>
            <w:r w:rsidRPr="002C4E53">
              <w:rPr>
                <w:rFonts w:ascii="Times New Roman" w:hAnsi="Times New Roman" w:cs="Times New Roman"/>
              </w:rPr>
              <w:t>Poznań 2007,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 direkt 3a, </w:t>
            </w:r>
            <w:r w:rsidRPr="002C4E53">
              <w:rPr>
                <w:rFonts w:ascii="Times New Roman" w:hAnsi="Times New Roman" w:cs="Times New Roman"/>
              </w:rPr>
              <w:t>Poznań 2008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Funk, Kuhn, Demme: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 xml:space="preserve">studio d 2, </w:t>
            </w:r>
            <w:r w:rsidRPr="002C4E53">
              <w:rPr>
                <w:rFonts w:ascii="Times New Roman" w:hAnsi="Times New Roman" w:cs="Times New Roman"/>
                <w:lang w:val="de-DE"/>
              </w:rPr>
              <w:t>Berlin 2005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 Anne/ Szilvia Szita 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A Grammatik, Sprachniveau B1-B2,</w:t>
            </w:r>
            <w:r w:rsidRPr="002C4E53">
              <w:rPr>
                <w:rFonts w:ascii="Times New Roman" w:hAnsi="Times New Roman" w:cs="Times New Roman"/>
                <w:lang w:val="de-DE"/>
              </w:rPr>
              <w:t>Leipzig 2010</w:t>
            </w:r>
          </w:p>
        </w:tc>
        <w:tc>
          <w:tcPr>
            <w:tcW w:w="7556" w:type="dxa"/>
            <w:gridSpan w:val="3"/>
            <w:tcBorders>
              <w:top w:val="single" w:sz="12" w:space="0" w:color="auto"/>
            </w:tcBorders>
          </w:tcPr>
          <w:p w:rsidR="00003506" w:rsidRPr="008F6332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  <w:p w:rsidR="00003506" w:rsidRPr="008F6332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03506" w:rsidRPr="008F6332">
        <w:trPr>
          <w:gridBefore w:val="1"/>
          <w:wBefore w:w="34" w:type="dxa"/>
        </w:trPr>
        <w:tc>
          <w:tcPr>
            <w:tcW w:w="2446" w:type="dxa"/>
            <w:gridSpan w:val="6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1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 Anne/ Linthout Gisela: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Das Mittelstufenbuch. Deutsch als Fremdsprache</w:t>
            </w:r>
            <w:r w:rsidRPr="002C4E53">
              <w:rPr>
                <w:rFonts w:ascii="Times New Roman" w:hAnsi="Times New Roman" w:cs="Times New Roman"/>
                <w:lang w:val="de-DE"/>
              </w:rPr>
              <w:t>. Schubert Verlag: Leipzig 2002</w:t>
            </w:r>
          </w:p>
        </w:tc>
        <w:tc>
          <w:tcPr>
            <w:tcW w:w="7556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</w:trPr>
        <w:tc>
          <w:tcPr>
            <w:tcW w:w="2446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8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Wypowiedzi ustne i pisemne, testy sprawdzające stopień opanowania słownictwa oraz poszczególnych sprawności, prezentacja multimedialna.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sprawdzający czytanie i słuchanie ze zrozumieniem oraz pisanie.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</w:trPr>
        <w:tc>
          <w:tcPr>
            <w:tcW w:w="8203" w:type="dxa"/>
            <w:gridSpan w:val="21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4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  <w:r w:rsidRPr="002C4E53">
              <w:rPr>
                <w:rFonts w:ascii="Times New Roman" w:hAnsi="Times New Roman" w:cs="Times New Roman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</w:trPr>
        <w:tc>
          <w:tcPr>
            <w:tcW w:w="8203" w:type="dxa"/>
            <w:gridSpan w:val="21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Aktywność.</w:t>
            </w:r>
          </w:p>
        </w:tc>
        <w:tc>
          <w:tcPr>
            <w:tcW w:w="1804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</w:trPr>
        <w:tc>
          <w:tcPr>
            <w:tcW w:w="8203" w:type="dxa"/>
            <w:gridSpan w:val="21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804" w:type="dxa"/>
            <w:gridSpan w:val="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2,4,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</w:trPr>
        <w:tc>
          <w:tcPr>
            <w:tcW w:w="8203" w:type="dxa"/>
            <w:gridSpan w:val="21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przygotowania do zajęć.</w:t>
            </w:r>
          </w:p>
        </w:tc>
        <w:tc>
          <w:tcPr>
            <w:tcW w:w="1804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</w:trPr>
        <w:tc>
          <w:tcPr>
            <w:tcW w:w="8203" w:type="dxa"/>
            <w:gridSpan w:val="21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4" w:type="dxa"/>
          <w:wAfter w:w="7556" w:type="dxa"/>
          <w:cantSplit/>
        </w:trPr>
        <w:tc>
          <w:tcPr>
            <w:tcW w:w="2406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9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na ocenę na podstawie: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testów kompetencyjnych  – 60% ( zaliczenie testu po zdobyciu 56% punktów)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odpowiedź ustna-30%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aktywności na zajęciach – 10 %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</w:trPr>
        <w:tc>
          <w:tcPr>
            <w:tcW w:w="10007" w:type="dxa"/>
            <w:gridSpan w:val="24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3"/>
        </w:trPr>
        <w:tc>
          <w:tcPr>
            <w:tcW w:w="4722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11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417"/>
        </w:trPr>
        <w:tc>
          <w:tcPr>
            <w:tcW w:w="6203" w:type="dxa"/>
            <w:gridSpan w:val="1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8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8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(30+20)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2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6" w:type="dxa"/>
          <w:trHeight w:val="262"/>
        </w:trPr>
        <w:tc>
          <w:tcPr>
            <w:tcW w:w="6203" w:type="dxa"/>
            <w:gridSpan w:val="1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(30+5) 1,4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7597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3"/>
        <w:gridCol w:w="529"/>
        <w:gridCol w:w="1354"/>
        <w:gridCol w:w="523"/>
        <w:gridCol w:w="40"/>
        <w:gridCol w:w="64"/>
        <w:gridCol w:w="143"/>
        <w:gridCol w:w="283"/>
        <w:gridCol w:w="142"/>
        <w:gridCol w:w="1134"/>
        <w:gridCol w:w="1276"/>
        <w:gridCol w:w="283"/>
        <w:gridCol w:w="709"/>
        <w:gridCol w:w="7"/>
        <w:gridCol w:w="380"/>
        <w:gridCol w:w="38"/>
        <w:gridCol w:w="1299"/>
        <w:gridCol w:w="119"/>
        <w:gridCol w:w="414"/>
        <w:gridCol w:w="1271"/>
        <w:gridCol w:w="18"/>
        <w:gridCol w:w="13"/>
        <w:gridCol w:w="7525"/>
      </w:tblGrid>
      <w:tr w:rsidR="00003506" w:rsidRPr="002C4E53">
        <w:trPr>
          <w:gridAfter w:val="1"/>
          <w:wAfter w:w="7524" w:type="dxa"/>
          <w:cantSplit/>
          <w:trHeight w:val="510"/>
        </w:trPr>
        <w:tc>
          <w:tcPr>
            <w:tcW w:w="563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3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OBCY</w:t>
            </w:r>
          </w:p>
        </w:tc>
        <w:tc>
          <w:tcPr>
            <w:tcW w:w="3172" w:type="dxa"/>
            <w:gridSpan w:val="7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JĘZYK NIEMIECKI</w:t>
            </w:r>
          </w:p>
        </w:tc>
        <w:tc>
          <w:tcPr>
            <w:tcW w:w="3172" w:type="dxa"/>
            <w:gridSpan w:val="7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2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 – Zakład Lektoratów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0" w:type="dxa"/>
            <w:gridSpan w:val="2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gridSpan w:val="5"/>
            <w:tcBorders>
              <w:right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STUDIA STACJONARNE</w:t>
            </w:r>
          </w:p>
        </w:tc>
        <w:tc>
          <w:tcPr>
            <w:tcW w:w="2835" w:type="dxa"/>
            <w:gridSpan w:val="4"/>
            <w:tcBorders>
              <w:right w:val="single" w:sz="12" w:space="0" w:color="auto"/>
            </w:tcBorders>
          </w:tcPr>
          <w:p w:rsidR="00003506" w:rsidRPr="002C4E53" w:rsidRDefault="00003506" w:rsidP="00AC3A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AC3A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551" w:type="dxa"/>
            <w:gridSpan w:val="11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gridSpan w:val="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3402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559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NIEMIECKI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053" w:type="dxa"/>
            <w:gridSpan w:val="5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4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716" w:type="dxa"/>
            <w:gridSpan w:val="4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gridAfter w:val="1"/>
          <w:wAfter w:w="7524" w:type="dxa"/>
          <w:cantSplit/>
        </w:trPr>
        <w:tc>
          <w:tcPr>
            <w:tcW w:w="563" w:type="dxa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053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7" w:type="dxa"/>
        </w:trPr>
        <w:tc>
          <w:tcPr>
            <w:tcW w:w="2544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516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 Agnieszka Żółtowska</w:t>
            </w:r>
          </w:p>
        </w:tc>
      </w:tr>
      <w:tr w:rsidR="00003506" w:rsidRPr="002C4E53">
        <w:trPr>
          <w:gridAfter w:val="2"/>
          <w:wAfter w:w="7537" w:type="dxa"/>
        </w:trPr>
        <w:tc>
          <w:tcPr>
            <w:tcW w:w="2544" w:type="dxa"/>
            <w:gridSpan w:val="6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Prowadzący zajęcia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6" w:type="dxa"/>
            <w:gridSpan w:val="15"/>
            <w:vAlign w:val="center"/>
          </w:tcPr>
          <w:p w:rsidR="00003506" w:rsidRPr="002C4E53" w:rsidRDefault="00003506" w:rsidP="009A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Jacek Iciaszek, mgr Róża Jamróz, mgr Ewa Leszczyńska, mgr Dariusz Leszczyński, mgr Małgorzata Szkolnicka</w:t>
            </w:r>
          </w:p>
        </w:tc>
      </w:tr>
      <w:tr w:rsidR="00003506" w:rsidRPr="002C4E53">
        <w:trPr>
          <w:gridAfter w:val="2"/>
          <w:wAfter w:w="7537" w:type="dxa"/>
        </w:trPr>
        <w:tc>
          <w:tcPr>
            <w:tcW w:w="2544" w:type="dxa"/>
            <w:gridSpan w:val="6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6" w:type="dxa"/>
            <w:gridSpan w:val="15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Absolwent kursu rozumie szeroki zakres tekstów o średnio zaawansowanym stopniu trudności; potrafi wypowiadać się dość płynnie i odnajdywać w komunikacyjnych  kontekstach społecznych i zawodowych, a także formułować wypowiedzi pisemne, stosując właściwe reguły organizacji tekstu..</w:t>
            </w:r>
          </w:p>
        </w:tc>
      </w:tr>
      <w:tr w:rsidR="00003506" w:rsidRPr="002C4E53">
        <w:trPr>
          <w:gridAfter w:val="2"/>
          <w:wAfter w:w="7537" w:type="dxa"/>
        </w:trPr>
        <w:tc>
          <w:tcPr>
            <w:tcW w:w="2544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6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języka niemieckiego umożliwiająca aktywny i efektywny udział w zajęciach.</w:t>
            </w: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10060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08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9A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8" w:type="dxa"/>
            <w:gridSpan w:val="17"/>
            <w:tcBorders>
              <w:right w:val="nil"/>
            </w:tcBorders>
            <w:vAlign w:val="center"/>
          </w:tcPr>
          <w:p w:rsidR="00003506" w:rsidRPr="006A7F32" w:rsidRDefault="00003506" w:rsidP="008852D4">
            <w:pPr>
              <w:pStyle w:val="Tekstpodstawowy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Nazywa i wskazuje aktualny kierunek rozwoju swoich umiejętności językowych z zakresu j. angielskiego, uwzględnia te informacje w projektowaniu ścieżki osobistego rozwoju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K_W18 </w:t>
            </w:r>
          </w:p>
          <w:p w:rsidR="00003506" w:rsidRPr="002C4E53" w:rsidRDefault="00003506" w:rsidP="00763D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9A51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9A51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Wyszukuje i wykorzystuje informacje w ramach przygotowania się do ćwiczeń lub jako zadanie domowe sprawdzające opanowanie materiału oraz dobiera odpowiednie środki przekazu w celu zaprezentowania przygotowanego materiału, różnicując te wypowiedzi pod względem formy i stylu.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KU04</w:t>
            </w: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Wypowiada się w formie ustnej i pisemnej w zróżnicowanych funkcjonalnie i stylistycznie tekstach (np. listach prywatnych i formalnych,  opisach) umiejętnie wykorzystując posiadaną wiedzę i dostępne źródła informacji.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KU04</w:t>
            </w: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Pracuje w grupie na zajęciach oraz przygotowując zadanie domowe, np. prezentację.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KU13</w:t>
            </w: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gridAfter w:val="2"/>
          <w:wAfter w:w="7537" w:type="dxa"/>
          <w:cantSplit/>
        </w:trPr>
        <w:tc>
          <w:tcPr>
            <w:tcW w:w="563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8" w:type="dxa"/>
            <w:gridSpan w:val="17"/>
            <w:tcBorders>
              <w:right w:val="nil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stan posiadanej wiedzy i umiejętności dotyczących opanowania poszczególnych sprawności i kompetencji językowych. poszczególnych sprawności i kompetencji językowych.</w:t>
            </w:r>
          </w:p>
        </w:tc>
        <w:tc>
          <w:tcPr>
            <w:tcW w:w="1289" w:type="dxa"/>
            <w:gridSpan w:val="2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KK01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  <w:shd w:val="pct15" w:color="auto" w:fill="FFFFFF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moja generacja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młodzież w środkach przekazu 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wyobrażenia młodzieży o przyszłym życiu zawodowym</w:t>
            </w:r>
          </w:p>
          <w:p w:rsidR="00003506" w:rsidRPr="002C4E53" w:rsidRDefault="00003506" w:rsidP="00DC35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niebezpieczeństwa grożące młodzieży</w:t>
            </w:r>
          </w:p>
          <w:p w:rsidR="00003506" w:rsidRPr="002C4E53" w:rsidRDefault="00003506" w:rsidP="00F25AA9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stereotypy wśród młodych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  <w:shd w:val="pct15" w:color="auto" w:fill="FFFFFF"/>
          </w:tcPr>
          <w:p w:rsidR="00003506" w:rsidRPr="00FE7B84" w:rsidRDefault="00003506" w:rsidP="00F25AA9">
            <w:pPr>
              <w:pStyle w:val="Nagwek1"/>
              <w:rPr>
                <w:sz w:val="22"/>
                <w:szCs w:val="22"/>
              </w:rPr>
            </w:pPr>
            <w:r w:rsidRPr="00FE7B84">
              <w:rPr>
                <w:sz w:val="22"/>
                <w:szCs w:val="22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  <w:shd w:val="pct15" w:color="auto" w:fill="FFFFFF"/>
          </w:tcPr>
          <w:p w:rsidR="00003506" w:rsidRPr="00FE7B84" w:rsidRDefault="00003506" w:rsidP="00F25AA9">
            <w:pPr>
              <w:pStyle w:val="Nagwek1"/>
              <w:rPr>
                <w:sz w:val="22"/>
                <w:szCs w:val="22"/>
              </w:rPr>
            </w:pPr>
            <w:r w:rsidRPr="00FE7B84">
              <w:rPr>
                <w:sz w:val="22"/>
                <w:szCs w:val="22"/>
              </w:rPr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3"/>
          <w:wBefore w:w="33" w:type="dxa"/>
          <w:wAfter w:w="7557" w:type="dxa"/>
        </w:trPr>
        <w:tc>
          <w:tcPr>
            <w:tcW w:w="10007" w:type="dxa"/>
            <w:gridSpan w:val="19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 dotyczy</w:t>
            </w:r>
          </w:p>
        </w:tc>
      </w:tr>
      <w:tr w:rsidR="00003506" w:rsidRPr="008F6332">
        <w:trPr>
          <w:gridBefore w:val="1"/>
          <w:wBefore w:w="33" w:type="dxa"/>
        </w:trPr>
        <w:tc>
          <w:tcPr>
            <w:tcW w:w="2446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1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</w:rPr>
              <w:t xml:space="preserve">Motta, Giorgio, Ćwikowska, Beata: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direkt 3b, </w:t>
            </w:r>
            <w:r w:rsidRPr="002C4E53">
              <w:rPr>
                <w:rFonts w:ascii="Times New Roman" w:hAnsi="Times New Roman" w:cs="Times New Roman"/>
              </w:rPr>
              <w:t>Poznań 2007,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 direkt 3a, </w:t>
            </w:r>
            <w:r w:rsidRPr="002C4E53">
              <w:rPr>
                <w:rFonts w:ascii="Times New Roman" w:hAnsi="Times New Roman" w:cs="Times New Roman"/>
              </w:rPr>
              <w:t>Poznań 2008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 Anne/ Szilvia Szita 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A Grammatik, Sprachniveau B1-B2,</w:t>
            </w:r>
            <w:r w:rsidRPr="002C4E53">
              <w:rPr>
                <w:rFonts w:ascii="Times New Roman" w:hAnsi="Times New Roman" w:cs="Times New Roman"/>
                <w:lang w:val="de-DE"/>
              </w:rPr>
              <w:t>Leipzig 2010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7557" w:type="dxa"/>
            <w:gridSpan w:val="3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003506" w:rsidRPr="008F6332">
        <w:trPr>
          <w:gridBefore w:val="1"/>
          <w:wBefore w:w="33" w:type="dxa"/>
        </w:trPr>
        <w:tc>
          <w:tcPr>
            <w:tcW w:w="2446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2C4E53">
              <w:rPr>
                <w:rFonts w:ascii="Times New Roman" w:hAnsi="Times New Roman" w:cs="Times New Roman"/>
                <w:lang w:val="de-DE"/>
              </w:rPr>
              <w:t xml:space="preserve">Buscha Anne/ Linthout Gisela: </w:t>
            </w:r>
            <w:r w:rsidRPr="002C4E53">
              <w:rPr>
                <w:rFonts w:ascii="Times New Roman" w:hAnsi="Times New Roman" w:cs="Times New Roman"/>
                <w:i/>
                <w:iCs/>
                <w:lang w:val="de-DE"/>
              </w:rPr>
              <w:t>Das Mittelstufenbuch. Deutsch als Fremdsprache</w:t>
            </w:r>
            <w:r w:rsidRPr="002C4E53">
              <w:rPr>
                <w:rFonts w:ascii="Times New Roman" w:hAnsi="Times New Roman" w:cs="Times New Roman"/>
                <w:lang w:val="de-DE"/>
              </w:rPr>
              <w:t>. Schubert Verlag: Leipzig 2002</w:t>
            </w:r>
          </w:p>
        </w:tc>
        <w:tc>
          <w:tcPr>
            <w:tcW w:w="7557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ind w:left="72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</w:trPr>
        <w:tc>
          <w:tcPr>
            <w:tcW w:w="2446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Wypowiedzi ustne i pisemne, testy sprawdzające stopień opanowania słownictwa oraz poszczególnych sprawności, prezentacja multimedialna.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sprawdzający czytanie i słuchanie ze zrozumieniem oraz pisanie.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</w:trPr>
        <w:tc>
          <w:tcPr>
            <w:tcW w:w="8204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  <w:r w:rsidRPr="002C4E53">
              <w:rPr>
                <w:rFonts w:ascii="Times New Roman" w:hAnsi="Times New Roman" w:cs="Times New Roman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</w:trPr>
        <w:tc>
          <w:tcPr>
            <w:tcW w:w="8204" w:type="dxa"/>
            <w:gridSpan w:val="16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Aktywność.</w:t>
            </w:r>
          </w:p>
        </w:tc>
        <w:tc>
          <w:tcPr>
            <w:tcW w:w="1803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3,4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</w:trPr>
        <w:tc>
          <w:tcPr>
            <w:tcW w:w="8204" w:type="dxa"/>
            <w:gridSpan w:val="16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803" w:type="dxa"/>
            <w:gridSpan w:val="3"/>
          </w:tcPr>
          <w:p w:rsidR="00003506" w:rsidRPr="002C4E53" w:rsidRDefault="00003506" w:rsidP="00E509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2,4,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</w:trPr>
        <w:tc>
          <w:tcPr>
            <w:tcW w:w="8204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przygotowania do zajęć.</w:t>
            </w:r>
          </w:p>
        </w:tc>
        <w:tc>
          <w:tcPr>
            <w:tcW w:w="1803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</w:trPr>
        <w:tc>
          <w:tcPr>
            <w:tcW w:w="8204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</w:tc>
        <w:tc>
          <w:tcPr>
            <w:tcW w:w="1803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33" w:type="dxa"/>
          <w:wAfter w:w="7557" w:type="dxa"/>
          <w:cantSplit/>
        </w:trPr>
        <w:tc>
          <w:tcPr>
            <w:tcW w:w="2406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Wypowiedzi ustne i pisemne, testy sprawdzające stopień opanowania słownictwa oraz poszczególnych sprawności, prezentacja multimedialna.</w:t>
            </w:r>
          </w:p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sprawdzający czytanie i słuchanie ze zrozumieniem oraz pisanie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</w:trPr>
        <w:tc>
          <w:tcPr>
            <w:tcW w:w="10008" w:type="dxa"/>
            <w:gridSpan w:val="19"/>
            <w:tcBorders>
              <w:top w:val="single" w:sz="12" w:space="0" w:color="auto"/>
            </w:tcBorders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3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101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417"/>
        </w:trPr>
        <w:tc>
          <w:tcPr>
            <w:tcW w:w="6487" w:type="dxa"/>
            <w:gridSpan w:val="1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(30+30+6)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2,64 </w:t>
            </w:r>
          </w:p>
        </w:tc>
      </w:tr>
      <w:tr w:rsidR="00003506" w:rsidRPr="002C4E53">
        <w:trPr>
          <w:gridBefore w:val="1"/>
          <w:gridAfter w:val="3"/>
          <w:wBefore w:w="34" w:type="dxa"/>
          <w:wAfter w:w="7555" w:type="dxa"/>
          <w:trHeight w:val="262"/>
        </w:trPr>
        <w:tc>
          <w:tcPr>
            <w:tcW w:w="6487" w:type="dxa"/>
            <w:gridSpan w:val="1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521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25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(30+6) 1,44</w:t>
            </w:r>
          </w:p>
        </w:tc>
      </w:tr>
    </w:tbl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70"/>
        <w:gridCol w:w="284"/>
        <w:gridCol w:w="141"/>
        <w:gridCol w:w="1418"/>
        <w:gridCol w:w="992"/>
        <w:gridCol w:w="425"/>
        <w:gridCol w:w="142"/>
        <w:gridCol w:w="851"/>
        <w:gridCol w:w="66"/>
        <w:gridCol w:w="217"/>
        <w:gridCol w:w="1154"/>
        <w:gridCol w:w="264"/>
        <w:gridCol w:w="136"/>
        <w:gridCol w:w="1400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9C44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9C44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8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4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9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2/4</w:t>
            </w:r>
          </w:p>
        </w:tc>
        <w:tc>
          <w:tcPr>
            <w:tcW w:w="3118" w:type="dxa"/>
            <w:gridSpan w:val="5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089" w:type="dxa"/>
            <w:gridSpan w:val="5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8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089" w:type="dxa"/>
            <w:gridSpan w:val="5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490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inż. Krzysztof Brzeski, mgr Teresa Jurewicz-Obrzut</w:t>
            </w:r>
          </w:p>
        </w:tc>
      </w:tr>
      <w:tr w:rsidR="00003506" w:rsidRPr="002C4E53">
        <w:tc>
          <w:tcPr>
            <w:tcW w:w="2518" w:type="dxa"/>
            <w:gridSpan w:val="6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490" w:type="dxa"/>
            <w:gridSpan w:val="13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518" w:type="dxa"/>
            <w:gridSpan w:val="6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  <w:gridSpan w:val="13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Pozyskanie umiejętności wykorzystania popularnego oprogramowania komputerowego typu edytor tekstu, arkusz kalkulacyjny i program do tworzenia </w:t>
            </w:r>
            <w:r w:rsidRPr="002C4E53">
              <w:rPr>
                <w:rFonts w:ascii="Times New Roman" w:hAnsi="Times New Roman" w:cs="Times New Roman"/>
              </w:rPr>
              <w:lastRenderedPageBreak/>
              <w:t>prezentacji multimedialnych (z pakietu MS OFFICE) w pracy nauczyciela czy w zastosowaniach biurowych.</w:t>
            </w:r>
          </w:p>
          <w:p w:rsidR="00003506" w:rsidRPr="002C4E53" w:rsidRDefault="00003506" w:rsidP="004D7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 ramach tego przedmiotu student uporządkuje swoją wiedzę dotyczącą wykorzystania i obsługi edytora tekstu, arkusza kalkulacyjnego i programu do tworzenia prezentacji. Pozna nowe obszary zastosowania tych programów.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Sprawne posługiwanie się pocztą elektroniczną, wyszukiwanie informacji w sieci Internet. Korzystanie z innych usług w sieci</w:t>
            </w:r>
          </w:p>
        </w:tc>
      </w:tr>
      <w:tr w:rsidR="00003506" w:rsidRPr="002C4E53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0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9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7700" w:type="dxa"/>
            <w:gridSpan w:val="1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Wiedza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ma wiedzę ogólną w zakresie wykorzystania różnych narzędzi służących do przetwarzania informacji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445B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K_W14 K_W19 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zna i rozumie elementarne pojęcia oraz zasady z zakresu ochrony własności intelektualnej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445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Umiejętności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K_U04, 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00" w:type="dxa"/>
            <w:gridSpan w:val="16"/>
            <w:tcBorders>
              <w:right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precyzuje problem i wybiera narzędzia do wykonania zadania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używa zaawansowanych opcji edytora tekstu i arkusza kalkulacyjnego: korespondencja seryjna, formatowanie długiego dokumentu, zestawienia excelowe z wykorzystaniem podstawowych funkcji arkuszowych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45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potrafi przydzielać zadania sobie oraz innym członkom zespołu, a także realizować użyteczne pomysły; pracuje i współdziała w grupie, przyjmując w niej różne role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Kompetencje społeczne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45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0" w:type="dxa"/>
            <w:gridSpan w:val="16"/>
            <w:tcBorders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wykorzystuje umiejętności profesjonalne w zakresie porozumiewania się przy użyciu różnych technik medialnych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45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0" w:type="dxa"/>
            <w:gridSpan w:val="16"/>
            <w:tcBorders>
              <w:bottom w:val="nil"/>
              <w:right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deklaruje potrzebę ciągłego dokształcania się i rozwoju zawodowego.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00" w:type="dxa"/>
            <w:gridSpan w:val="16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wykorzystuje nowoczesne źródła informacji do zdobywania wiedzy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003506" w:rsidRPr="002C4E53" w:rsidRDefault="00003506" w:rsidP="009C44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003506" w:rsidRPr="006A7F32" w:rsidRDefault="00003506" w:rsidP="009C443C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 zakresie: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edytora tekstu MS Word</w:t>
            </w:r>
            <w:r w:rsidRPr="002C4E53">
              <w:rPr>
                <w:rFonts w:ascii="Times New Roman" w:hAnsi="Times New Roman" w:cs="Times New Roman"/>
              </w:rPr>
              <w:t>: tworzenie struktury dokumentu, praca z szablonami, korespondencja seryjna, formatowanie długiego dokumentu, style dokumentu, spisy treści i rysunków.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003506" w:rsidRPr="006A7F32" w:rsidRDefault="00003506" w:rsidP="009C443C">
            <w:pPr>
              <w:pStyle w:val="NormalnyWeb"/>
              <w:widowControl w:val="0"/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- </w:t>
            </w:r>
            <w:r w:rsidRPr="006A7F32">
              <w:rPr>
                <w:b/>
                <w:bCs/>
                <w:sz w:val="22"/>
                <w:szCs w:val="22"/>
              </w:rPr>
              <w:t>arkuszy kalkulacyjnych MS Excel</w:t>
            </w:r>
            <w:r w:rsidRPr="006A7F32">
              <w:rPr>
                <w:sz w:val="22"/>
                <w:szCs w:val="22"/>
              </w:rPr>
              <w:t>:  tworzenie zestawień z wykorzystaniem funkcji arkuszowych (matematycznych, statystycznych, warunkowych, finansowych), graficzna prezentacja wyników;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prezentacji multimedialnych MS PowerPoint</w:t>
            </w:r>
            <w:r w:rsidRPr="002C4E53">
              <w:rPr>
                <w:rFonts w:ascii="Times New Roman" w:hAnsi="Times New Roman" w:cs="Times New Roman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</w:t>
            </w:r>
            <w:r w:rsidRPr="002C4E53">
              <w:rPr>
                <w:rFonts w:ascii="Times New Roman" w:hAnsi="Times New Roman" w:cs="Times New Roman"/>
              </w:rPr>
              <w:lastRenderedPageBreak/>
              <w:t xml:space="preserve">Drukowanie slajdu. Animacja slajdów, ustawianie tempa pokazu, pokaz slajdów, hiperłącza i makra.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łączenie danych Word, Excel, PowerPoint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usług internetowych</w:t>
            </w:r>
            <w:r w:rsidRPr="002C4E53">
              <w:rPr>
                <w:rFonts w:ascii="Times New Roman" w:hAnsi="Times New Roman" w:cs="Times New Roman"/>
              </w:rPr>
              <w:t xml:space="preserve">: </w:t>
            </w:r>
            <w:r w:rsidRPr="002C4E53">
              <w:rPr>
                <w:rFonts w:ascii="Times New Roman" w:hAnsi="Times New Roman" w:cs="Times New Roman"/>
                <w:color w:val="000000"/>
              </w:rPr>
              <w:t>Internet i Word Wide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2C4E53">
              <w:rPr>
                <w:rFonts w:ascii="Times New Roman" w:hAnsi="Times New Roman" w:cs="Times New Roman"/>
                <w:color w:val="000000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  <w:shd w:val="pct15" w:color="auto" w:fill="FFFFFF"/>
          </w:tcPr>
          <w:p w:rsidR="00003506" w:rsidRPr="006A7F32" w:rsidRDefault="00003506" w:rsidP="009C443C">
            <w:pPr>
              <w:pStyle w:val="Nagwek1"/>
            </w:pPr>
            <w:r w:rsidRPr="006A7F32">
              <w:lastRenderedPageBreak/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9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ECDL na skróty z CD. Edycja 2012, Alicja Żarowska-Mazur, Waldemar Węglarz, Wydawnictwo Naukowe PWN 2012.</w:t>
            </w:r>
          </w:p>
          <w:p w:rsidR="00003506" w:rsidRPr="002C4E53" w:rsidRDefault="00003506" w:rsidP="00E509B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Alicja Biegańska.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Grafika menedżerska i prezentacyjna</w:t>
            </w:r>
            <w:r w:rsidRPr="002C4E53">
              <w:rPr>
                <w:rFonts w:ascii="Times New Roman" w:hAnsi="Times New Roman" w:cs="Times New Roman"/>
              </w:rPr>
              <w:t>, wyd. III zmienione, MIKOM, 2007</w:t>
            </w:r>
          </w:p>
        </w:tc>
      </w:tr>
      <w:tr w:rsidR="00003506" w:rsidRPr="002C4E53">
        <w:tc>
          <w:tcPr>
            <w:tcW w:w="2448" w:type="dxa"/>
            <w:gridSpan w:val="5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4"/>
          </w:tcPr>
          <w:p w:rsidR="00003506" w:rsidRPr="002C4E53" w:rsidRDefault="00003506" w:rsidP="009C443C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Elżbieta Bowdur.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Usługi w sieciach informatycznych</w:t>
            </w:r>
            <w:r w:rsidRPr="002C4E53">
              <w:rPr>
                <w:rFonts w:ascii="Times New Roman" w:hAnsi="Times New Roman" w:cs="Times New Roman"/>
              </w:rPr>
              <w:t>, wyd. III zmienione, MIKOM 2007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Nr efektu kształcenia przedmiotu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Zastosuje wybrane narzędzia, metody, funkcje przy rozwiązywaniu problemu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445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01, 02, 03, 04, 05, 07, 09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  <w:gridSpan w:val="3"/>
          </w:tcPr>
          <w:p w:rsidR="00003506" w:rsidRPr="002C4E53" w:rsidRDefault="00003506" w:rsidP="00445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01, 02, 03, 04, 05, 07, 09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Analiza problemu i szukanie najlepszego rozwiązania w formie dyskusji na zajęciach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445B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06,08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6771" w:type="dxa"/>
            <w:gridSpan w:val="13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 ECTS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237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 ECTS</w:t>
            </w:r>
          </w:p>
        </w:tc>
      </w:tr>
    </w:tbl>
    <w:p w:rsidR="00003506" w:rsidRPr="006A7F32" w:rsidRDefault="00003506" w:rsidP="009C443C">
      <w:pPr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F25AA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7"/>
        <w:gridCol w:w="664"/>
        <w:gridCol w:w="632"/>
        <w:gridCol w:w="43"/>
        <w:gridCol w:w="1347"/>
        <w:gridCol w:w="813"/>
        <w:gridCol w:w="547"/>
        <w:gridCol w:w="908"/>
        <w:gridCol w:w="495"/>
        <w:gridCol w:w="1089"/>
        <w:gridCol w:w="84"/>
        <w:gridCol w:w="179"/>
        <w:gridCol w:w="1353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9C44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1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WYCHOWANIE FIZYCZNE</w:t>
            </w:r>
          </w:p>
        </w:tc>
        <w:tc>
          <w:tcPr>
            <w:tcW w:w="3200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9C44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11" w:type="dxa"/>
            <w:gridSpan w:val="8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WYCHOWANIE FIZYCZNE</w:t>
            </w:r>
          </w:p>
        </w:tc>
        <w:tc>
          <w:tcPr>
            <w:tcW w:w="3200" w:type="dxa"/>
            <w:gridSpan w:val="5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kierunku: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4D7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1/1 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9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03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2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9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3" w:type="dxa"/>
            <w:gridSpan w:val="2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50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58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003506" w:rsidRPr="002C4E53">
        <w:tc>
          <w:tcPr>
            <w:tcW w:w="3150" w:type="dxa"/>
            <w:gridSpan w:val="4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8" w:type="dxa"/>
            <w:gridSpan w:val="10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H.Szumna, mgr J. Światkowski, mgr. A.Jażdżyński, mgr A.Misiewicz,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R.Podhorodecki</w:t>
            </w:r>
          </w:p>
        </w:tc>
      </w:tr>
      <w:tr w:rsidR="00003506" w:rsidRPr="002C4E53">
        <w:tc>
          <w:tcPr>
            <w:tcW w:w="3150" w:type="dxa"/>
            <w:gridSpan w:val="4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8" w:type="dxa"/>
            <w:gridSpan w:val="10"/>
            <w:vAlign w:val="center"/>
          </w:tcPr>
          <w:p w:rsidR="00003506" w:rsidRPr="006A7F32" w:rsidRDefault="00003506" w:rsidP="009C443C">
            <w:pPr>
              <w:pStyle w:val="Tekstpodstawowy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Uświadomienie wagi kultury fizycznej w życiu człowieka i utrwalenie nawyku czynnego wypoczynku.</w:t>
            </w:r>
          </w:p>
        </w:tc>
      </w:tr>
      <w:tr w:rsidR="00003506" w:rsidRPr="002C4E53">
        <w:tc>
          <w:tcPr>
            <w:tcW w:w="3150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5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jest zdrowy i sprawny fizycznie.</w:t>
            </w:r>
          </w:p>
        </w:tc>
      </w:tr>
      <w:tr w:rsidR="00003506" w:rsidRPr="002C4E53">
        <w:tc>
          <w:tcPr>
            <w:tcW w:w="8476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532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11" w:type="dxa"/>
            <w:gridSpan w:val="13"/>
            <w:vAlign w:val="center"/>
          </w:tcPr>
          <w:p w:rsidR="00003506" w:rsidRPr="006A7F32" w:rsidRDefault="00003506" w:rsidP="009C443C">
            <w:pPr>
              <w:pStyle w:val="Nagwek1"/>
            </w:pPr>
            <w:r w:rsidRPr="006A7F32">
              <w:t xml:space="preserve">Wiedza </w:t>
            </w:r>
            <w:r w:rsidRPr="006A7F32">
              <w:rPr>
                <w:b w:val="0"/>
                <w:bCs w:val="0"/>
              </w:rPr>
              <w:t>– 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4D7280">
            <w:pPr>
              <w:spacing w:after="0" w:line="240" w:lineRule="auto"/>
              <w:ind w:hanging="9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zasady gier zespołowych: piłki siatkowej, piłki koszykowej, unihokeja, piłki nożnej,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01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4D72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różne formy rekreacji.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05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>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44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wykonuje zestawy ćwiczeń prezentowane przez prowadzącego, podczas zajęć wychowania  fizycznego 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01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9C4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wybiera prawidłowe czynności ruchowe, obciążenia oraz  ich intensyfikację do procesu  samodoskonalenia sprawności fizycznej, rozwoju fizycznego i rekreacji, </w:t>
            </w:r>
          </w:p>
          <w:p w:rsidR="00003506" w:rsidRPr="002C4E53" w:rsidRDefault="00003506" w:rsidP="009C4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 czasie zajęć prezentuje poznane wcześniej zasady i przepisy gier sportowych i zabaw ruchowych,</w:t>
            </w:r>
          </w:p>
          <w:p w:rsidR="00003506" w:rsidRPr="002C4E53" w:rsidRDefault="00003506" w:rsidP="00445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walory zdrowotne, rekreacyjne i sportowe nauczonych dyscyplin sportowych w organizacji swojego czasu wolnego,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9C4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proponuje różne formy rekreacji dla współćwiczących,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13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9C44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ocenia swoją sprawność fizyczną i możliwości ruchowe.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14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  <w:tcBorders>
              <w:right w:val="single" w:sz="4" w:space="0" w:color="auto"/>
            </w:tcBorders>
            <w:vAlign w:val="center"/>
          </w:tcPr>
          <w:p w:rsidR="00003506" w:rsidRPr="006A7F32" w:rsidRDefault="00003506" w:rsidP="009C443C">
            <w:pPr>
              <w:pStyle w:val="Nagwek1"/>
              <w:rPr>
                <w:b w:val="0"/>
                <w:bCs w:val="0"/>
              </w:rPr>
            </w:pPr>
            <w:r w:rsidRPr="006A7F32">
              <w:t>Kompetencje społeczne</w:t>
            </w:r>
            <w:r w:rsidRPr="006A7F32">
              <w:rPr>
                <w:b w:val="0"/>
                <w:bCs w:val="0"/>
              </w:rPr>
              <w:t xml:space="preserve"> – 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5" w:type="dxa"/>
            <w:gridSpan w:val="10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wybiera właściwą dla siebie formę rekreacji,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stosuje się do poznanych zasad gier i zabaw sportowych,</w:t>
            </w:r>
          </w:p>
        </w:tc>
        <w:tc>
          <w:tcPr>
            <w:tcW w:w="1616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01</w:t>
            </w:r>
          </w:p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5" w:type="dxa"/>
            <w:gridSpan w:val="10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swoją postawą sportową wpływa na działanie grupy,</w:t>
            </w:r>
          </w:p>
        </w:tc>
        <w:tc>
          <w:tcPr>
            <w:tcW w:w="1616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03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5" w:type="dxa"/>
            <w:gridSpan w:val="10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demonstruje sobą zachowanie „fair play” na zajęciach wychowania fizycznego,</w:t>
            </w:r>
          </w:p>
        </w:tc>
        <w:tc>
          <w:tcPr>
            <w:tcW w:w="1616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05</w:t>
            </w: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5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integruje grupę studentów podczas wspólnych zajęć sportowo-rekreacyjnych.</w:t>
            </w:r>
          </w:p>
        </w:tc>
        <w:tc>
          <w:tcPr>
            <w:tcW w:w="1616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9C443C">
            <w:pPr>
              <w:pStyle w:val="NormalnyWeb"/>
              <w:spacing w:before="0" w:beforeAutospacing="0" w:after="0"/>
              <w:jc w:val="both"/>
            </w:pPr>
            <w:r w:rsidRPr="006A7F32">
              <w:t xml:space="preserve">    --------------------------------------------------             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9C443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 Doskonalenie elementów technicznych i taktycznych w grach zespołowych (piłka ręczna, piłka nożna, piłka siatkowa, piłka koszykowa, unihokej).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Gry i zabawy ruchowe - kształtowanie cech motorycznych, umiejętności współdziałania w zespole</w:t>
            </w:r>
          </w:p>
          <w:p w:rsidR="00003506" w:rsidRPr="006A7F32" w:rsidRDefault="00003506" w:rsidP="009C443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    i zdrowej rywalizacji.</w:t>
            </w:r>
          </w:p>
          <w:p w:rsidR="00003506" w:rsidRPr="006A7F32" w:rsidRDefault="00003506" w:rsidP="009C443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 Doskonalenie umiejętności sportowych w wybranych sekcjach AZS PWSZ ( sekcje: piłki nożnej, piłki</w:t>
            </w:r>
          </w:p>
          <w:p w:rsidR="00003506" w:rsidRPr="006A7F32" w:rsidRDefault="00003506" w:rsidP="009C443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    siatkowej, tańca, jeździeckiej, turystycznej).</w:t>
            </w:r>
          </w:p>
        </w:tc>
      </w:tr>
    </w:tbl>
    <w:p w:rsidR="00003506" w:rsidRPr="006A7F32" w:rsidRDefault="00003506" w:rsidP="009C443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ZABAWOWA ŚCISŁA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ZADANIOWA ŚCISŁA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ZABAWOWA KLASYCZNA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ZABAWOWA NAŚLADOWCZA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 aktywność na zajęciach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4D7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01 - 07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sportowe zachowanie „fair play”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08, 09, 10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na ocenę: 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obecność na zajęciach (70%)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aktywność na zajęciach (15%)</w:t>
            </w:r>
          </w:p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sportowe zachowanie „fair play” (15%)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3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------------------------------------------------------------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------------------------------------------------------------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D7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 xml:space="preserve">Udział w ćwiczeniach audytoryjnych i </w:t>
            </w:r>
            <w:r w:rsidRPr="002C4E53">
              <w:rPr>
                <w:rFonts w:ascii="Times New Roman" w:hAnsi="Times New Roman" w:cs="Times New Roman"/>
              </w:rPr>
              <w:lastRenderedPageBreak/>
              <w:t>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(30)  1,2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9C44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(30)  1,2</w:t>
            </w:r>
          </w:p>
        </w:tc>
      </w:tr>
    </w:tbl>
    <w:p w:rsidR="00003506" w:rsidRPr="006A7F32" w:rsidRDefault="00003506" w:rsidP="009C443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06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7"/>
        <w:gridCol w:w="664"/>
        <w:gridCol w:w="632"/>
        <w:gridCol w:w="43"/>
        <w:gridCol w:w="1347"/>
        <w:gridCol w:w="813"/>
        <w:gridCol w:w="547"/>
        <w:gridCol w:w="908"/>
        <w:gridCol w:w="495"/>
        <w:gridCol w:w="1089"/>
        <w:gridCol w:w="84"/>
        <w:gridCol w:w="179"/>
        <w:gridCol w:w="1353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5E06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1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WYCHOWANIE FIZYCZNE</w:t>
            </w:r>
          </w:p>
        </w:tc>
        <w:tc>
          <w:tcPr>
            <w:tcW w:w="3200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5E06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11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WYCHOWANIE FIZYCZNE</w:t>
            </w:r>
          </w:p>
        </w:tc>
        <w:tc>
          <w:tcPr>
            <w:tcW w:w="3200" w:type="dxa"/>
            <w:gridSpan w:val="5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kierunku: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1/2 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9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03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2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9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3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50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58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003506" w:rsidRPr="002C4E53">
        <w:tc>
          <w:tcPr>
            <w:tcW w:w="3150" w:type="dxa"/>
            <w:gridSpan w:val="4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8" w:type="dxa"/>
            <w:gridSpan w:val="10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H.Szumna, mgr J. Światkowski, mgr. A.Jażdżyński, mgr A.Misiewicz,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R.Podhorodecki</w:t>
            </w:r>
          </w:p>
        </w:tc>
      </w:tr>
      <w:tr w:rsidR="00003506" w:rsidRPr="002C4E53">
        <w:tc>
          <w:tcPr>
            <w:tcW w:w="3150" w:type="dxa"/>
            <w:gridSpan w:val="4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8" w:type="dxa"/>
            <w:gridSpan w:val="10"/>
            <w:vAlign w:val="center"/>
          </w:tcPr>
          <w:p w:rsidR="00003506" w:rsidRPr="006A7F32" w:rsidRDefault="00003506" w:rsidP="005E0657">
            <w:pPr>
              <w:pStyle w:val="Tekstpodstawowy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Uświadomienie wagi kultury fizycznej w życiu człowieka i utrwalenie nawyku czynnego wypoczynku.</w:t>
            </w:r>
          </w:p>
        </w:tc>
      </w:tr>
      <w:tr w:rsidR="00003506" w:rsidRPr="002C4E53">
        <w:tc>
          <w:tcPr>
            <w:tcW w:w="3150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5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jest zdrowy i sprawny fizycznie.</w:t>
            </w:r>
          </w:p>
        </w:tc>
      </w:tr>
      <w:tr w:rsidR="00003506" w:rsidRPr="002C4E53">
        <w:tc>
          <w:tcPr>
            <w:tcW w:w="8476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532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3"/>
            <w:vAlign w:val="center"/>
          </w:tcPr>
          <w:p w:rsidR="00003506" w:rsidRPr="006A7F32" w:rsidRDefault="00003506" w:rsidP="005E0657">
            <w:pPr>
              <w:pStyle w:val="Nagwek1"/>
            </w:pPr>
            <w:r w:rsidRPr="006A7F32">
              <w:t xml:space="preserve">Wiedza </w:t>
            </w:r>
            <w:r w:rsidRPr="006A7F32">
              <w:rPr>
                <w:b w:val="0"/>
                <w:bCs w:val="0"/>
              </w:rPr>
              <w:t>– 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5E0657">
            <w:pPr>
              <w:spacing w:after="0" w:line="240" w:lineRule="auto"/>
              <w:ind w:hanging="9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zasady gier zespołowych: piłki siatkowej, piłki koszykowej, unihokeja, piłki nożnej,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01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różne formy rekreacji.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05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>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5E0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wykonuje zestawy ćwiczeń prezentowane przez prowadzącego, podczas zajęć wychowania  fizycznego 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01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5E0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wybiera prawidłowe czynności ruchowe, obciążenia oraz  ich intensyfikację do procesu  samodoskonalenia sprawności fizycznej, rozwoju fizycznego i rekreacji, </w:t>
            </w:r>
          </w:p>
          <w:p w:rsidR="00003506" w:rsidRPr="002C4E53" w:rsidRDefault="00003506" w:rsidP="005E0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 czasie zajęć prezentuje poznane wcześniej zasady i przepisy gier sportowych i zabaw ruchowych,</w:t>
            </w:r>
          </w:p>
          <w:p w:rsidR="00003506" w:rsidRPr="002C4E53" w:rsidRDefault="00003506" w:rsidP="005E0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walory zdrowotne, rekreacyjne i sportowe nauczonych dyscyplin sportowych w organizacji swojego czasu wolnego,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5E0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proponuje różne formy rekreacji dla współćwiczących,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13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79" w:type="dxa"/>
            <w:gridSpan w:val="11"/>
            <w:vAlign w:val="center"/>
          </w:tcPr>
          <w:p w:rsidR="00003506" w:rsidRPr="002C4E53" w:rsidRDefault="00003506" w:rsidP="005E0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ocenia swoją sprawność fizyczną i możliwości ruchowe.</w:t>
            </w:r>
          </w:p>
        </w:tc>
        <w:tc>
          <w:tcPr>
            <w:tcW w:w="1532" w:type="dxa"/>
            <w:gridSpan w:val="2"/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14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3"/>
            <w:tcBorders>
              <w:right w:val="single" w:sz="4" w:space="0" w:color="auto"/>
            </w:tcBorders>
            <w:vAlign w:val="center"/>
          </w:tcPr>
          <w:p w:rsidR="00003506" w:rsidRPr="006A7F32" w:rsidRDefault="00003506" w:rsidP="005E0657">
            <w:pPr>
              <w:pStyle w:val="Nagwek1"/>
              <w:rPr>
                <w:b w:val="0"/>
                <w:bCs w:val="0"/>
              </w:rPr>
            </w:pPr>
            <w:r w:rsidRPr="006A7F32">
              <w:t>Kompetencje społeczne</w:t>
            </w:r>
            <w:r w:rsidRPr="006A7F32">
              <w:rPr>
                <w:b w:val="0"/>
                <w:bCs w:val="0"/>
              </w:rPr>
              <w:t xml:space="preserve"> – 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5" w:type="dxa"/>
            <w:gridSpan w:val="10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wybiera właściwą dla siebie formę rekreacji,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stosuje się do poznanych zasad gier i zabaw sportowych,</w:t>
            </w:r>
          </w:p>
        </w:tc>
        <w:tc>
          <w:tcPr>
            <w:tcW w:w="1616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01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5" w:type="dxa"/>
            <w:gridSpan w:val="10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swoją postawą sportową wpływa na działanie grupy,</w:t>
            </w:r>
          </w:p>
        </w:tc>
        <w:tc>
          <w:tcPr>
            <w:tcW w:w="1616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03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5" w:type="dxa"/>
            <w:gridSpan w:val="10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demonstruje sobą zachowanie „fair play” na zajęciach wychowania fizycznego,</w:t>
            </w:r>
          </w:p>
        </w:tc>
        <w:tc>
          <w:tcPr>
            <w:tcW w:w="1616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05</w:t>
            </w: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5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integruje grupę studentów podczas wspólnych zajęć sportowo-rekreacyjnych.</w:t>
            </w:r>
          </w:p>
        </w:tc>
        <w:tc>
          <w:tcPr>
            <w:tcW w:w="1616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E7B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5E0657">
            <w:pPr>
              <w:pStyle w:val="NormalnyWeb"/>
              <w:spacing w:before="0" w:beforeAutospacing="0" w:after="0"/>
              <w:jc w:val="both"/>
            </w:pPr>
            <w:r w:rsidRPr="006A7F32">
              <w:t xml:space="preserve">    --------------------------------------------------             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5E065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 Doskonalenie elementów technicznych i taktycznych w grach zespołowych (piłka ręczna, piłka nożna, piłka siatkowa, piłka koszykowa, unihokej).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Gry i zabawy ruchowe - kształtowanie cech motorycznych, umiejętności współdziałania w zespole</w:t>
            </w:r>
          </w:p>
          <w:p w:rsidR="00003506" w:rsidRPr="006A7F32" w:rsidRDefault="00003506" w:rsidP="005E065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    i zdrowej rywalizacji.</w:t>
            </w:r>
          </w:p>
          <w:p w:rsidR="00003506" w:rsidRPr="006A7F32" w:rsidRDefault="00003506" w:rsidP="005E065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 Doskonalenie umiejętności sportowych w wybranych sekcjach AZS PWSZ ( sekcje: piłki nożnej, piłki</w:t>
            </w:r>
          </w:p>
          <w:p w:rsidR="00003506" w:rsidRPr="006A7F32" w:rsidRDefault="00003506" w:rsidP="005E065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    siatkowej, tańca, jeździeckiej, turystycznej).</w:t>
            </w:r>
          </w:p>
        </w:tc>
      </w:tr>
    </w:tbl>
    <w:p w:rsidR="00003506" w:rsidRPr="006A7F32" w:rsidRDefault="00003506" w:rsidP="005E06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ZABAWOWA ŚCISŁA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ZADANIOWA ŚCISŁA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ZABAWOWA KLASYCZNA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ZABAWOWA NAŚLADOWCZA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 aktywność na zajęciach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01 - 07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sportowe zachowanie „fair play”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08, 09, 10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na ocenę: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obecność na zajęciach (70%)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aktywność na zajęciach (15%)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sportowe zachowanie „fair play” (15%)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3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------------------------------------------------------------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------------------------------------------------------------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1,2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(30)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1,2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5E0657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5E0657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0657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0657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Default="00003506" w:rsidP="005E4244">
      <w:pPr>
        <w:pStyle w:val="Default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522"/>
        <w:gridCol w:w="426"/>
        <w:gridCol w:w="409"/>
        <w:gridCol w:w="1358"/>
        <w:gridCol w:w="501"/>
        <w:gridCol w:w="992"/>
        <w:gridCol w:w="46"/>
        <w:gridCol w:w="729"/>
        <w:gridCol w:w="359"/>
        <w:gridCol w:w="1276"/>
        <w:gridCol w:w="1536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5E06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FE7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Przedmiot techniczny do wyboru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5E06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Fotogaleria cyfrowa dla humanistów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czyli przetwarzanie i obróbka zdjęć w programie Photoshop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3506" w:rsidRPr="002C4E53" w:rsidRDefault="00003506" w:rsidP="005E0657">
            <w:pPr>
              <w:tabs>
                <w:tab w:val="right" w:pos="303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STACJONARNA</w:t>
            </w:r>
          </w:p>
        </w:tc>
        <w:tc>
          <w:tcPr>
            <w:tcW w:w="2694" w:type="dxa"/>
            <w:gridSpan w:val="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3/5</w:t>
            </w:r>
          </w:p>
        </w:tc>
        <w:tc>
          <w:tcPr>
            <w:tcW w:w="3260" w:type="dxa"/>
            <w:gridSpan w:val="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WYBORU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08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03506" w:rsidRPr="006A7F32" w:rsidRDefault="00003506" w:rsidP="005E06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78"/>
        <w:gridCol w:w="233"/>
        <w:gridCol w:w="618"/>
        <w:gridCol w:w="850"/>
        <w:gridCol w:w="32"/>
        <w:gridCol w:w="40"/>
        <w:gridCol w:w="212"/>
        <w:gridCol w:w="142"/>
        <w:gridCol w:w="186"/>
        <w:gridCol w:w="1089"/>
        <w:gridCol w:w="993"/>
        <w:gridCol w:w="425"/>
        <w:gridCol w:w="425"/>
        <w:gridCol w:w="284"/>
        <w:gridCol w:w="633"/>
        <w:gridCol w:w="75"/>
        <w:gridCol w:w="1296"/>
        <w:gridCol w:w="122"/>
        <w:gridCol w:w="278"/>
        <w:gridCol w:w="1400"/>
      </w:tblGrid>
      <w:tr w:rsidR="00003506" w:rsidRPr="002C4E53">
        <w:tc>
          <w:tcPr>
            <w:tcW w:w="2988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Z. Babiński</w:t>
            </w:r>
          </w:p>
        </w:tc>
      </w:tr>
      <w:tr w:rsidR="00003506" w:rsidRPr="002C4E53">
        <w:tc>
          <w:tcPr>
            <w:tcW w:w="2988" w:type="dxa"/>
            <w:gridSpan w:val="10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Z. Babiński</w:t>
            </w:r>
          </w:p>
        </w:tc>
      </w:tr>
      <w:tr w:rsidR="00003506" w:rsidRPr="002C4E53">
        <w:tc>
          <w:tcPr>
            <w:tcW w:w="2988" w:type="dxa"/>
            <w:gridSpan w:val="10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Poznanie podstaw działania programu rastrowego Photoshop - umiejętność posługiwania się głównymi narzędziami programu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Samodzielne przetwarzanie i obrabianie zdjęć w programie z wykorzystaniem dostępnych filtrów. Przygotowanie przetworzonych plików do druku </w:t>
            </w:r>
          </w:p>
        </w:tc>
      </w:tr>
      <w:tr w:rsidR="00003506" w:rsidRPr="002C4E53">
        <w:tc>
          <w:tcPr>
            <w:tcW w:w="298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Student posiada podstawowe umiejętności obsługiwania komputera.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Nr</w:t>
            </w:r>
          </w:p>
        </w:tc>
        <w:tc>
          <w:tcPr>
            <w:tcW w:w="7700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Odniesienie do efektów dla kierunku</w:t>
            </w:r>
          </w:p>
        </w:tc>
      </w:tr>
      <w:tr w:rsidR="00003506" w:rsidRPr="002C4E53">
        <w:trPr>
          <w:cantSplit/>
          <w:trHeight w:val="312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- student: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00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zna podstawowe nazewnictwo oraz narzędzia programowe  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K_W08 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50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korzysta z menedżera widoków, warstw, kolorów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88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zna podstawowe formaty oraz tryby graficzne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26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student: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13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umie używać narzędzi graficznych 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K_U05 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37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umie konwertować dane do wybranych formatów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75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umie przetworzyć grafikę rastrową za pomocą poznanych filtrów i zastosować w swojej pracy dyplomowej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64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umie przygotować plik do druku 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50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 - student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88"/>
        </w:trPr>
        <w:tc>
          <w:tcPr>
            <w:tcW w:w="908" w:type="dxa"/>
            <w:gridSpan w:val="3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7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Jest przygotowany do współdziałania i pracy w grupie.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967D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K_K07 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Podstawy działania graficznego programu rastrowego. Poznanie narzędzi, ich właściwości oraz możliwości wykorzystania w obróbce i przetwarzaniu bitmap. Korzystanie z filtrów i podstawowych menedżerów: warstw, obiektów, kolorów. Praca w różnych formatach i trybach graficznych. Przygotowanie plików do druku. 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6A7F32" w:rsidRDefault="00003506" w:rsidP="005E0657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6A7F32" w:rsidRDefault="00003506" w:rsidP="005E0657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Adobe Photoshop CS4/CS4 PL.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Oficjalny podręcznik, Adobe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Creative  Team,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Helion,  Gliwice 2009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2. ABC grafiki komputerowej, Wydanie II, R.Zimek, Ł.Oberlan,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Helion, Gliwice  2005</w:t>
            </w:r>
          </w:p>
        </w:tc>
      </w:tr>
      <w:tr w:rsidR="00003506" w:rsidRPr="002C4E53">
        <w:tc>
          <w:tcPr>
            <w:tcW w:w="2448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1. Kompendium DTP, Adobe Photoshop, Illustrator, InDesign i 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Acrobat w praktyce, Wydanie II, P. Zakrzewski,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Helion,  Gliwice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 xml:space="preserve">    2011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ćwiczenia w bitmapowym programie graficznym typu Photoshop.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bottom w:val="single" w:sz="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  <w:vMerge w:val="restart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gridSpan w:val="3"/>
            <w:vMerge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sprawdzenie znajomości narzędzi i obsługi programu  40%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samodzielne i kreatywne opracowanie zadania graficznego 60%</w:t>
            </w:r>
          </w:p>
        </w:tc>
      </w:tr>
      <w:tr w:rsidR="00003506" w:rsidRPr="002C4E53">
        <w:tc>
          <w:tcPr>
            <w:tcW w:w="10008" w:type="dxa"/>
            <w:gridSpan w:val="21"/>
            <w:tcBorders>
              <w:top w:val="single" w:sz="12" w:space="0" w:color="auto"/>
            </w:tcBorders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5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(30+5+5+1)  1,6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(30+4)  1,4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5E06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FE7B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Przedmiot techniczny do wyboru 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5E06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5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Grafika komputerowa dla humanistów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czyli Corel Draw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 tworzeniu elementów Corporate Identity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5E0657">
            <w:pPr>
              <w:tabs>
                <w:tab w:val="right" w:pos="303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2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PEDAGOGICZNO-JEZYKOWY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20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4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STACJONARNA</w:t>
            </w:r>
          </w:p>
        </w:tc>
        <w:tc>
          <w:tcPr>
            <w:tcW w:w="2694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9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3260" w:type="dxa"/>
            <w:gridSpan w:val="6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przedmiotu/modułu: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WYBORU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3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417" w:type="dxa"/>
            <w:gridSpan w:val="4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67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3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134" w:type="dxa"/>
            <w:gridSpan w:val="4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802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Z. Babiński</w:t>
            </w:r>
          </w:p>
        </w:tc>
      </w:tr>
      <w:tr w:rsidR="00003506" w:rsidRPr="002C4E53">
        <w:tc>
          <w:tcPr>
            <w:tcW w:w="2802" w:type="dxa"/>
            <w:gridSpan w:val="9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206" w:type="dxa"/>
            <w:gridSpan w:val="12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Z. Babiński</w:t>
            </w:r>
          </w:p>
        </w:tc>
      </w:tr>
      <w:tr w:rsidR="00003506" w:rsidRPr="002C4E53">
        <w:tc>
          <w:tcPr>
            <w:tcW w:w="2802" w:type="dxa"/>
            <w:gridSpan w:val="9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6" w:type="dxa"/>
            <w:gridSpan w:val="12"/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Poznanie działania programu wektorowego Corel Draw  - umiejętność posługiwania się głównymi narzędziami 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Tworzenie podstawowych kształtów graficznych i wypełnień kolorystycznych. Czcionki oraz edycja tekstu. Poznanie zasad przygotowania podstawowych nośników grafiki firmowej: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biletów wizytowych, papieru firmowego, kopert i teczek firm., pieczęci i stempli firmowych oraz wybranych gadżetów</w:t>
            </w:r>
          </w:p>
        </w:tc>
      </w:tr>
      <w:tr w:rsidR="00003506" w:rsidRPr="002C4E53">
        <w:tc>
          <w:tcPr>
            <w:tcW w:w="2802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206" w:type="dxa"/>
            <w:gridSpan w:val="1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Student posiada podstawowe umiejętności obsługiwania komputera 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Nr</w:t>
            </w:r>
          </w:p>
        </w:tc>
        <w:tc>
          <w:tcPr>
            <w:tcW w:w="7933" w:type="dxa"/>
            <w:gridSpan w:val="18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Odniesienie do efektów dla kierunku</w:t>
            </w:r>
          </w:p>
        </w:tc>
      </w:tr>
      <w:tr w:rsidR="00003506" w:rsidRPr="002C4E53">
        <w:trPr>
          <w:cantSplit/>
          <w:trHeight w:val="312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- student: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00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zna terminologię oraz główne narzędzia graficzne i tekstowe  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K_W08 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13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korzysta z wybranych menedżerów programowych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50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zna podstawowe elementy graficznej identyfikacji firmowej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50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- student:</w:t>
            </w:r>
          </w:p>
        </w:tc>
        <w:tc>
          <w:tcPr>
            <w:tcW w:w="1400" w:type="dxa"/>
            <w:vMerge/>
            <w:tcBorders>
              <w:left w:val="nil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13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umie używać narzędzi graficznych 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K_U05</w:t>
            </w:r>
          </w:p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37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zna zasady przygotowania typowych nośników firmowych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75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umie stworzyć własny układ graficzno- tekstowy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526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umie przygotować plik do emisji 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350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  <w:trHeight w:val="269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933" w:type="dxa"/>
            <w:gridSpan w:val="18"/>
            <w:tcBorders>
              <w:right w:val="nil"/>
            </w:tcBorders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jest przygotowany do współdziałania i pracy w grupie.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K_K04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:rsidR="00003506" w:rsidRPr="002C4E53" w:rsidRDefault="00003506" w:rsidP="005E0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Podstawy obsługi graficznego programu wektorowego. Poznanie narzędzi oraz możliwości ich wykorzystania w tworzeniu grafiki dwuwymiarowej. graficznych. Samodzielne projekty wektorowe podstawowych nośników graficznej identyfikacji firmowej. Przygotowywanie plików do powielenia.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6A7F32" w:rsidRDefault="00003506" w:rsidP="005E0657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6A7F32" w:rsidRDefault="00003506" w:rsidP="005E0657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4"/>
            <w:tcBorders>
              <w:top w:val="single" w:sz="12" w:space="0" w:color="auto"/>
            </w:tcBorders>
          </w:tcPr>
          <w:p w:rsidR="00003506" w:rsidRPr="008F6332" w:rsidRDefault="00003506" w:rsidP="005E0657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1. Grafika wektorowa. Szkolenie podstawowe. </w:t>
            </w:r>
            <w:r w:rsidRPr="008F6332">
              <w:rPr>
                <w:rFonts w:ascii="Times New Roman" w:hAnsi="Times New Roman" w:cs="Times New Roman"/>
                <w:sz w:val="24"/>
                <w:szCs w:val="24"/>
              </w:rPr>
              <w:t xml:space="preserve">R. von  Glitschka,  </w:t>
            </w:r>
            <w:r w:rsidRPr="008F633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</w:t>
            </w:r>
            <w:r w:rsidRPr="008F63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Helion, Gliwice  2012</w:t>
            </w:r>
          </w:p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2. ABC grafiki komputerowej, Wydanie II, R.Zimek, Ł.Oberlan,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Helion, Gliwice  2005</w:t>
            </w:r>
          </w:p>
        </w:tc>
      </w:tr>
      <w:tr w:rsidR="00003506" w:rsidRPr="002C4E53">
        <w:tc>
          <w:tcPr>
            <w:tcW w:w="2448" w:type="dxa"/>
            <w:gridSpan w:val="7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4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1. Corel DRAW 12. Oficjalny podręcznik, S.Bain, N.Wilkinson, 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Helion,</w:t>
            </w:r>
            <w:r w:rsidRPr="002C4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 xml:space="preserve">    Gliwice 2004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 </w:t>
            </w:r>
          </w:p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ćwiczenia w wektorowym programie graficznym typu CorelDRAW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bottom w:val="single" w:sz="2" w:space="0" w:color="auto"/>
            </w:tcBorders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  <w:vMerge w:val="restart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  <w:vMerge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gridSpan w:val="3"/>
            <w:vMerge/>
            <w:tcBorders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sprawdzenie znajomości narzędzi i obsługi programu  40%</w:t>
            </w:r>
          </w:p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samodzielne i kreatywne opracowanie zadania graficznego 60%</w:t>
            </w:r>
          </w:p>
        </w:tc>
      </w:tr>
      <w:tr w:rsidR="00003506" w:rsidRPr="002C4E53">
        <w:tc>
          <w:tcPr>
            <w:tcW w:w="10008" w:type="dxa"/>
            <w:gridSpan w:val="21"/>
            <w:tcBorders>
              <w:top w:val="single" w:sz="12" w:space="0" w:color="auto"/>
            </w:tcBorders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5"/>
            <w:shd w:val="clear" w:color="auto" w:fill="C0C0C0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  <w:shd w:val="clear" w:color="auto" w:fill="C0C0C0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(30+4+5+1)   1,6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5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06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(30+4)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</w:t>
            </w:r>
          </w:p>
        </w:tc>
      </w:tr>
    </w:tbl>
    <w:p w:rsidR="00003506" w:rsidRPr="006A7F32" w:rsidRDefault="00003506" w:rsidP="005E0657">
      <w:pPr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5E0657">
      <w:pPr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5E0657">
      <w:pPr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5E4244">
      <w:pPr>
        <w:pStyle w:val="Default"/>
        <w:rPr>
          <w:rFonts w:ascii="Times New Roman" w:hAnsi="Times New Roman" w:cs="Times New Roman"/>
        </w:rPr>
      </w:pPr>
    </w:p>
    <w:p w:rsidR="00003506" w:rsidRPr="006A7F32" w:rsidRDefault="00003506" w:rsidP="009C443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PRZEDMIOTY KIERUNKOWE</w:t>
      </w: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665"/>
        <w:gridCol w:w="624"/>
        <w:gridCol w:w="43"/>
        <w:gridCol w:w="1344"/>
        <w:gridCol w:w="824"/>
        <w:gridCol w:w="536"/>
        <w:gridCol w:w="907"/>
        <w:gridCol w:w="512"/>
        <w:gridCol w:w="1348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WSTĘP DO FILOZOFII</w:t>
            </w:r>
          </w:p>
        </w:tc>
        <w:tc>
          <w:tcPr>
            <w:tcW w:w="3212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WSTĘP DO</w:t>
            </w:r>
            <w:r w:rsidRPr="002C4E53">
              <w:rPr>
                <w:rFonts w:ascii="Times New Roman" w:hAnsi="Times New Roman" w:cs="Times New Roman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FILOZOFII</w:t>
            </w:r>
          </w:p>
        </w:tc>
        <w:tc>
          <w:tcPr>
            <w:tcW w:w="3212" w:type="dxa"/>
            <w:gridSpan w:val="3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5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1/1 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5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8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Prof. dr hab. Mirosław Patalon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8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Mirosław Patalon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8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6" w:type="dxa"/>
            <w:gridSpan w:val="8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Ogólna znajomość współczesnych problemów humanistyki.</w:t>
            </w:r>
          </w:p>
        </w:tc>
      </w:tr>
      <w:tr w:rsidR="00003506" w:rsidRPr="002C4E53">
        <w:tc>
          <w:tcPr>
            <w:tcW w:w="865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352" w:type="dxa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160" w:type="dxa"/>
            <w:gridSpan w:val="10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i definiuje podstawowe pojęcia filozoficzne.</w:t>
            </w:r>
          </w:p>
        </w:tc>
        <w:tc>
          <w:tcPr>
            <w:tcW w:w="1352" w:type="dxa"/>
            <w:shd w:val="clear" w:color="auto" w:fill="C0C0C0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K_W01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K_W19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160" w:type="dxa"/>
            <w:gridSpan w:val="10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Porównuje i klasyfikuje historyczne i współczesne koncepcje filozoficzne.</w:t>
            </w:r>
          </w:p>
        </w:tc>
        <w:tc>
          <w:tcPr>
            <w:tcW w:w="1352" w:type="dxa"/>
            <w:shd w:val="clear" w:color="auto" w:fill="C0C0C0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K_U07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160" w:type="dxa"/>
            <w:gridSpan w:val="10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Dyskutuje na temat współczesnych problemów i pytań człowieka.</w:t>
            </w:r>
          </w:p>
        </w:tc>
        <w:tc>
          <w:tcPr>
            <w:tcW w:w="1352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64259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Treści programowe: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Istota filozofii, przedmiot filozofii, podziały filozofii etc.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Pojęcie ontologii. Podstawowe pytania ontologiczne.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Aspekt kwantytatywny i kwalifikatywny rzeczywistości.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Egzystencja świata. Natura zmian w świecie.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Powstanie świata. Ewolucjonizm/kreacjonizm.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Bóg w filozofii.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1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Teoria poznania.</w:t>
            </w:r>
          </w:p>
          <w:p w:rsidR="00003506" w:rsidRPr="006A7F32" w:rsidRDefault="00003506" w:rsidP="00642596">
            <w:pPr>
              <w:pStyle w:val="Akapitzlist1"/>
              <w:snapToGrid w:val="0"/>
              <w:rPr>
                <w:b/>
                <w:bCs/>
                <w:sz w:val="20"/>
                <w:szCs w:val="20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642596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Przegląd i analiza filozoficzna wybranych wyznań i religii świata oraz koncepcji parareligijnych (katolicyzm, protestantyzm, prawosławie, judaizm, islam, hinduizm, buddyzm, taoizm, konfucjanizm, nowe ruchy religijne, sekty, magia, satanizm).</w:t>
            </w:r>
          </w:p>
        </w:tc>
      </w:tr>
    </w:tbl>
    <w:p w:rsidR="00003506" w:rsidRPr="006A7F32" w:rsidRDefault="00003506" w:rsidP="0064259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ind w:left="35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 konwersatoryjny.</w:t>
            </w:r>
          </w:p>
          <w:p w:rsidR="00003506" w:rsidRPr="002C4E53" w:rsidRDefault="00003506" w:rsidP="00642596">
            <w:pPr>
              <w:tabs>
                <w:tab w:val="left" w:pos="555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podstawie indywidualnego przygotowania projektu i jego prezentacji.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podstawie aktywnego uczestnictwa w dyskusji po prezentacji projektu.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Ustna odpowiedź (do zaliczenia przedmiotu konieczna jest znajomość omówionej na zajęciach problematyki oraz treści podanych lektur). 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zaliczenie ustne ze znajomości zagadnień poruszanych na wykładach.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Arno Anzenbacher, </w:t>
            </w:r>
            <w:r w:rsidRPr="006A7F32">
              <w:rPr>
                <w:i/>
                <w:iCs/>
                <w:sz w:val="22"/>
                <w:szCs w:val="22"/>
              </w:rPr>
              <w:t>Wprowadzenie do filozofii</w:t>
            </w:r>
            <w:r w:rsidRPr="006A7F32">
              <w:rPr>
                <w:sz w:val="22"/>
                <w:szCs w:val="22"/>
              </w:rPr>
              <w:t>, Kraków 2003.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Janusz A. Majcherek,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Kultura, osoba, tożsamość. Z zagadnień filozofii i socjologii kultury</w:t>
            </w:r>
            <w:r w:rsidRPr="002C4E53">
              <w:rPr>
                <w:rFonts w:ascii="Times New Roman" w:hAnsi="Times New Roman" w:cs="Times New Roman"/>
              </w:rPr>
              <w:t>, Kraków 2009.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Antoni Stępień, </w:t>
            </w:r>
            <w:r w:rsidRPr="006A7F32">
              <w:rPr>
                <w:i/>
                <w:iCs/>
                <w:sz w:val="22"/>
                <w:szCs w:val="22"/>
              </w:rPr>
              <w:t>Wstęp do filozofii</w:t>
            </w:r>
            <w:r w:rsidRPr="006A7F32">
              <w:rPr>
                <w:sz w:val="22"/>
                <w:szCs w:val="22"/>
              </w:rPr>
              <w:t>, Lublin 1995.</w:t>
            </w:r>
          </w:p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Peter K. McInerney, </w:t>
            </w:r>
            <w:r w:rsidRPr="006A7F32">
              <w:rPr>
                <w:i/>
                <w:iCs/>
                <w:sz w:val="22"/>
                <w:szCs w:val="22"/>
              </w:rPr>
              <w:t>Wstęp do filozofii</w:t>
            </w:r>
            <w:r w:rsidRPr="006A7F32">
              <w:rPr>
                <w:sz w:val="22"/>
                <w:szCs w:val="22"/>
              </w:rPr>
              <w:t>, Poznań 1998.</w:t>
            </w:r>
          </w:p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Jan Hartman, </w:t>
            </w:r>
            <w:r w:rsidRPr="006A7F32">
              <w:rPr>
                <w:i/>
                <w:iCs/>
                <w:sz w:val="22"/>
                <w:szCs w:val="22"/>
              </w:rPr>
              <w:t>Wstęp do filozofii</w:t>
            </w:r>
            <w:r w:rsidRPr="006A7F32">
              <w:rPr>
                <w:sz w:val="22"/>
                <w:szCs w:val="22"/>
              </w:rPr>
              <w:t>, Warszawa 2005.</w:t>
            </w:r>
          </w:p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Zenon Kawecki, Witold Tyloch, </w:t>
            </w:r>
            <w:r w:rsidRPr="006A7F32">
              <w:rPr>
                <w:i/>
                <w:iCs/>
                <w:sz w:val="22"/>
                <w:szCs w:val="22"/>
              </w:rPr>
              <w:t>Wybrane problemy religioznawstwa</w:t>
            </w:r>
            <w:r w:rsidRPr="006A7F32">
              <w:rPr>
                <w:sz w:val="22"/>
                <w:szCs w:val="22"/>
              </w:rPr>
              <w:t>, Warszawa 1987.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rPr>
          <w:trHeight w:val="294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(20)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(35 )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  <w:p w:rsidR="00003506" w:rsidRPr="002C4E53" w:rsidRDefault="00003506" w:rsidP="00861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642596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1349"/>
        <w:gridCol w:w="458"/>
        <w:gridCol w:w="142"/>
        <w:gridCol w:w="653"/>
        <w:gridCol w:w="409"/>
        <w:gridCol w:w="876"/>
        <w:gridCol w:w="772"/>
        <w:gridCol w:w="588"/>
        <w:gridCol w:w="903"/>
        <w:gridCol w:w="510"/>
        <w:gridCol w:w="1049"/>
        <w:gridCol w:w="255"/>
        <w:gridCol w:w="1333"/>
      </w:tblGrid>
      <w:tr w:rsidR="00003506" w:rsidRPr="002C4E53">
        <w:trPr>
          <w:trHeight w:val="510"/>
        </w:trPr>
        <w:tc>
          <w:tcPr>
            <w:tcW w:w="711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WSTĘP DO FILOZOFII</w:t>
            </w:r>
          </w:p>
        </w:tc>
        <w:tc>
          <w:tcPr>
            <w:tcW w:w="3147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711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150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WSTĘP DO FILOZOFII</w:t>
            </w:r>
          </w:p>
        </w:tc>
        <w:tc>
          <w:tcPr>
            <w:tcW w:w="3147" w:type="dxa"/>
            <w:gridSpan w:val="4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9" w:type="dxa"/>
            <w:gridSpan w:val="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38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5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3139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47" w:type="dxa"/>
            <w:gridSpan w:val="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53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8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3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04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33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53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8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3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04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51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Mirosław Patalon</w:t>
            </w:r>
          </w:p>
        </w:tc>
      </w:tr>
      <w:tr w:rsidR="00003506" w:rsidRPr="002C4E53">
        <w:tc>
          <w:tcPr>
            <w:tcW w:w="251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Mirosław Patalon</w:t>
            </w:r>
          </w:p>
        </w:tc>
      </w:tr>
      <w:tr w:rsidR="00003506" w:rsidRPr="002C4E53">
        <w:tc>
          <w:tcPr>
            <w:tcW w:w="251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003506" w:rsidRPr="002C4E53">
        <w:tc>
          <w:tcPr>
            <w:tcW w:w="2518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Ogólna znajomość współczesnych problemów humanistyki.</w:t>
            </w:r>
          </w:p>
        </w:tc>
      </w:tr>
      <w:tr w:rsidR="00003506" w:rsidRPr="002C4E53">
        <w:tc>
          <w:tcPr>
            <w:tcW w:w="8420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588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297" w:type="dxa"/>
            <w:gridSpan w:val="1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9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Podaje przykłady i streszcza główne nurty i koncepcje filozoficzne.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9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Bada i porządkuje dane na temat wybranych religii od kątem filozoficzno-religijnym.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K_U06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K_U12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9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Jest otwarty na odmienne poglądy filozoficzne i religijne.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</w:t>
            </w:r>
          </w:p>
          <w:p w:rsidR="00003506" w:rsidRPr="002C4E53" w:rsidRDefault="00003506" w:rsidP="008A28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4259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Treści programowe: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Krytyka poznania.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Zagadnienie prawdy.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Epistemologia. Istota nauki, podział nauk etc.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Aksjologia.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Etyka.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Estetyka.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Polityka.</w:t>
            </w:r>
          </w:p>
          <w:p w:rsidR="00003506" w:rsidRPr="006A7F32" w:rsidRDefault="00003506" w:rsidP="00DC35B8">
            <w:pPr>
              <w:pStyle w:val="Akapitzlist1"/>
              <w:numPr>
                <w:ilvl w:val="0"/>
                <w:numId w:val="12"/>
              </w:numPr>
              <w:snapToGrid w:val="0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Prawo natury.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642596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Przegląd i analiza filozoficzna wybranych wyznań i religii świata oraz koncepcji parareligijnych (katolicyzm, protestantyzm, prawosławie, judaizm, islam, hinduizm, buddyzm, taoizm, konfucjanizm, nowe ruchy religijne, sekty, magia, satanizm).</w:t>
            </w:r>
          </w:p>
        </w:tc>
      </w:tr>
    </w:tbl>
    <w:p w:rsidR="00003506" w:rsidRPr="006A7F32" w:rsidRDefault="00003506" w:rsidP="0064259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 konwersatoryjny.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 audytoryjne: metoda projektów (prezentacja projektu wraz z dyskusją)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podstawie indywidualnego przygotowania projektu i jego prezentacji.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podstawie aktywnego uczestnictwa w dyskusji po prezentacji projektu.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Ustna odpowiedź (do zaliczenia przedmiotu konieczna jest znajomość omówionej na zajęciach problematyki oraz treści podanych lektur).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 – zaliczenie ustne ze znajomości zagadnień poruszanych na wykładach.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 – przygotowanie projektu i jego prezentacja.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Arno Anzenbacher, </w:t>
            </w:r>
            <w:r w:rsidRPr="006A7F32">
              <w:rPr>
                <w:i/>
                <w:iCs/>
                <w:sz w:val="22"/>
                <w:szCs w:val="22"/>
              </w:rPr>
              <w:t>Wprowadzenie do filozofii</w:t>
            </w:r>
            <w:r w:rsidRPr="006A7F32">
              <w:rPr>
                <w:sz w:val="22"/>
                <w:szCs w:val="22"/>
              </w:rPr>
              <w:t>, Kraków 2003.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Janusz A. Majcherek,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Kultura, osoba, tożsamość. Z zagadnień filozofii i socjologii kultury</w:t>
            </w:r>
            <w:r w:rsidRPr="002C4E53">
              <w:rPr>
                <w:rFonts w:ascii="Times New Roman" w:hAnsi="Times New Roman" w:cs="Times New Roman"/>
              </w:rPr>
              <w:t>, Kraków 2009.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Antoni Stępień, </w:t>
            </w:r>
            <w:r w:rsidRPr="006A7F32">
              <w:rPr>
                <w:i/>
                <w:iCs/>
                <w:sz w:val="22"/>
                <w:szCs w:val="22"/>
              </w:rPr>
              <w:t>Wstęp do filozofii</w:t>
            </w:r>
            <w:r w:rsidRPr="006A7F32">
              <w:rPr>
                <w:sz w:val="22"/>
                <w:szCs w:val="22"/>
              </w:rPr>
              <w:t>, Lublin 1995.</w:t>
            </w:r>
          </w:p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Peter K. McInerney, </w:t>
            </w:r>
            <w:r w:rsidRPr="006A7F32">
              <w:rPr>
                <w:i/>
                <w:iCs/>
                <w:sz w:val="22"/>
                <w:szCs w:val="22"/>
              </w:rPr>
              <w:t>Wstęp do filozofii</w:t>
            </w:r>
            <w:r w:rsidRPr="006A7F32">
              <w:rPr>
                <w:sz w:val="22"/>
                <w:szCs w:val="22"/>
              </w:rPr>
              <w:t>, Poznań 1998.</w:t>
            </w:r>
          </w:p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Jan Hartman, </w:t>
            </w:r>
            <w:r w:rsidRPr="006A7F32">
              <w:rPr>
                <w:i/>
                <w:iCs/>
                <w:sz w:val="22"/>
                <w:szCs w:val="22"/>
              </w:rPr>
              <w:t>Wstęp do filozofii</w:t>
            </w:r>
            <w:r w:rsidRPr="006A7F32">
              <w:rPr>
                <w:sz w:val="22"/>
                <w:szCs w:val="22"/>
              </w:rPr>
              <w:t>, Warszawa 2005.</w:t>
            </w:r>
          </w:p>
          <w:p w:rsidR="00003506" w:rsidRPr="006A7F32" w:rsidRDefault="00003506" w:rsidP="00642596">
            <w:pPr>
              <w:pStyle w:val="Akapitzlist1"/>
              <w:ind w:left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Zenon Kawecki, Witold Tyloch, </w:t>
            </w:r>
            <w:r w:rsidRPr="006A7F32">
              <w:rPr>
                <w:i/>
                <w:iCs/>
                <w:sz w:val="22"/>
                <w:szCs w:val="22"/>
              </w:rPr>
              <w:t>Wybrane problemy religioznawstwa</w:t>
            </w:r>
            <w:r w:rsidRPr="006A7F32">
              <w:rPr>
                <w:sz w:val="22"/>
                <w:szCs w:val="22"/>
              </w:rPr>
              <w:t>, Warszawa 1987.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(15+5+10=30)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1,2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(30+5=35 )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642596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154"/>
        <w:gridCol w:w="1844"/>
        <w:gridCol w:w="919"/>
        <w:gridCol w:w="1081"/>
        <w:gridCol w:w="710"/>
        <w:gridCol w:w="572"/>
        <w:gridCol w:w="894"/>
        <w:gridCol w:w="492"/>
        <w:gridCol w:w="1198"/>
        <w:gridCol w:w="228"/>
        <w:gridCol w:w="1395"/>
      </w:tblGrid>
      <w:tr w:rsidR="00003506" w:rsidRPr="002C4E53">
        <w:trPr>
          <w:trHeight w:val="510"/>
        </w:trPr>
        <w:tc>
          <w:tcPr>
            <w:tcW w:w="521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4" w:type="dxa"/>
            <w:gridSpan w:val="7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PSYCHOLOGIA</w:t>
            </w:r>
          </w:p>
        </w:tc>
        <w:tc>
          <w:tcPr>
            <w:tcW w:w="3313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521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174" w:type="dxa"/>
            <w:gridSpan w:val="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PSYCHOLOGIA</w:t>
            </w:r>
          </w:p>
        </w:tc>
        <w:tc>
          <w:tcPr>
            <w:tcW w:w="3313" w:type="dxa"/>
            <w:gridSpan w:val="4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52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7" w:type="dxa"/>
            <w:gridSpan w:val="11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52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87" w:type="dxa"/>
            <w:gridSpan w:val="11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52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79" w:type="dxa"/>
            <w:gridSpan w:val="6"/>
          </w:tcPr>
          <w:p w:rsidR="00003506" w:rsidRPr="002C4E53" w:rsidRDefault="00003506" w:rsidP="00A77E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A77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c>
          <w:tcPr>
            <w:tcW w:w="52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79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52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19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08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282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6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198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623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521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19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81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82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86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98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23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519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89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dr Irena Sorokosz</w:t>
            </w:r>
          </w:p>
        </w:tc>
      </w:tr>
      <w:tr w:rsidR="00003506" w:rsidRPr="002C4E53">
        <w:tc>
          <w:tcPr>
            <w:tcW w:w="2519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89" w:type="dxa"/>
            <w:gridSpan w:val="9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dr Irena Sorokosz</w:t>
            </w:r>
          </w:p>
        </w:tc>
      </w:tr>
      <w:tr w:rsidR="00003506" w:rsidRPr="002C4E53">
        <w:tc>
          <w:tcPr>
            <w:tcW w:w="2519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89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Zaznajomienie z  zagadnieniami psychologii ogólnej w odniesieniu do roli nauczyciela, procesu nauczania i wychowania. </w:t>
            </w:r>
          </w:p>
          <w:p w:rsidR="00003506" w:rsidRPr="002C4E53" w:rsidRDefault="00003506" w:rsidP="00DC35B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Zapoznanie z  uwarunkowaniami funkcjonowania ucznia w wymiarze psychologicznym, tj. procesów emocjonalno – motywacyjnych, różnic indywidualnych i wybranych teorii osobowości. </w:t>
            </w:r>
          </w:p>
          <w:p w:rsidR="00003506" w:rsidRPr="002C4E53" w:rsidRDefault="00003506" w:rsidP="00DC35B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sposobów wykorzystania procesów poznawczych ucznia w kontekście planowania i realizacji działań dydaktycznych i wychowawczych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03506" w:rsidRPr="002C4E53">
        <w:tc>
          <w:tcPr>
            <w:tcW w:w="2519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89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brak</w:t>
            </w:r>
          </w:p>
        </w:tc>
      </w:tr>
      <w:tr w:rsidR="00003506" w:rsidRPr="002C4E53">
        <w:tc>
          <w:tcPr>
            <w:tcW w:w="8613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kierunku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333" w:type="dxa"/>
            <w:gridSpan w:val="10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podstawowa terminologię z zakresu psychologii, podstawowych teorii psychologicznych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wymienia podstawowe założenia procesów edukacyjno-wychowawczych w </w:t>
            </w:r>
            <w:r w:rsidRPr="002C4E53">
              <w:rPr>
                <w:rFonts w:ascii="Times New Roman" w:hAnsi="Times New Roman" w:cs="Times New Roman"/>
              </w:rPr>
              <w:lastRenderedPageBreak/>
              <w:t>aspekcie  procesów biologicznych, psychologicznych i społecznych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K_W03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paradygmaty koncepcji człowieka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i opisuje stadia rozwoju w aspekcie socjalizacji jednostki oraz więzi społeczne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rozpoznaje podstawowe wyznaczniki prawidłowych relacji społecznych w aspekcie różnych struktur społecznych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</w:t>
            </w:r>
          </w:p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K_W07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podstawy procesu przepływu informacji uczeń -nauczyciel, nauczyciel-rodzic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procesy poznawcze i określa ich rolę w sytuacjach edukacyjnych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opisuje wpływ środowiska rodzinnego, rówieśniczego i szkolnego w procesie wychowawczym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metody poznania ucznia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K_W12</w:t>
            </w:r>
          </w:p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3" w:type="dxa"/>
            <w:gridSpan w:val="10"/>
            <w:vAlign w:val="center"/>
          </w:tcPr>
          <w:p w:rsidR="00003506" w:rsidRPr="002C4E53" w:rsidRDefault="00003506" w:rsidP="00A77E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analizuje i interpretuje  zachowania ucznia w aspekcie zachowania się 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analizuje i interpretuje  zachowania ucznia w aspekcie uczenia się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ocenia procesy emocjonalno-motywacyjne i prognozuje ich skuteczność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03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precyzyjnie wypowiada się w zakresie procesów poznawczych, emocjonalno-motywacyjnych i społecznych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przedstawia własne propozycje rozwiązania sytuacji trudnych dydaktycznie i wychowawczo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ocenia skuteczność działań i strategii zaradczych w aspekcie trudności dydaktycznych i wychowawczych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pracuje w zespole, wypracowując skuteczne scenariusze działań 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A77E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395" w:type="dxa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rozumie potrzebę stałego podnoszenia poziomu swojej wiedzy,  dokonuje skutecznej samooceny w tym zakresie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</w:tc>
      </w:tr>
      <w:tr w:rsidR="00003506" w:rsidRPr="002C4E53">
        <w:tc>
          <w:tcPr>
            <w:tcW w:w="675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wykazuje zaangażowanie w projektowaniu działań zawodowych w  oparciu o zdobytą wiedzę 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K_K02/</w:t>
            </w:r>
          </w:p>
        </w:tc>
      </w:tr>
      <w:tr w:rsidR="00003506" w:rsidRPr="002C4E53"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wyraża przekonania o skuteczności profilaktyki i działań naprawczych w odniesieniu do problemów ucznia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</w:t>
            </w:r>
          </w:p>
        </w:tc>
      </w:tr>
      <w:tr w:rsidR="00003506" w:rsidRPr="002C4E53">
        <w:trPr>
          <w:trHeight w:val="94"/>
        </w:trPr>
        <w:tc>
          <w:tcPr>
            <w:tcW w:w="675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dyskusję i włącza się aktywnie do działań mających na celu podniesienie jakości edukacyjnej placówki</w:t>
            </w:r>
          </w:p>
        </w:tc>
        <w:tc>
          <w:tcPr>
            <w:tcW w:w="1395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c>
          <w:tcPr>
            <w:tcW w:w="8613" w:type="dxa"/>
            <w:gridSpan w:val="11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395" w:type="dxa"/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c>
          <w:tcPr>
            <w:tcW w:w="10008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Główne kierunki psychologii i ich znaczenie dla praktyki pedagogicznej.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Podstawowe procesy poznawcze: spostrzeganie, myślenie, rozumowanie, uwaga, pamięć, inteligencja.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Procesy emocjonalno-motywacyjne , kształtowanie dojrzałości emocjonalnej i jej rola w procesach adaptacyjnych przejawianych przez ucznia, motywacja  a efekty uczenia się.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Różnice indywidualne – inteligencja i temperament a implikacje pedagogiczne.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Teorie i struktura osobowości – funkcje, czynniki wpływające na rozwój osobowości.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Proces socjalizacji jako podstawa uczenia się społecznego. Sukcesy i porażki w aspekcie procesów edukacyjnych i społecznych.</w:t>
            </w:r>
          </w:p>
        </w:tc>
      </w:tr>
      <w:tr w:rsidR="00003506" w:rsidRPr="002C4E53">
        <w:tc>
          <w:tcPr>
            <w:tcW w:w="10008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c>
          <w:tcPr>
            <w:tcW w:w="10008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Wrażeniowo – spostrzeżeniowe odzwierciedlanie rzeczywistości i rola tego rodzaju percepcji .</w:t>
            </w:r>
          </w:p>
          <w:p w:rsidR="00003506" w:rsidRPr="006A7F32" w:rsidRDefault="00003506" w:rsidP="0064259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003506" w:rsidRPr="006A7F32" w:rsidRDefault="00003506" w:rsidP="0064259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Wpływ cech indywidualnych ucznia  i właściwości procesu dydaktycznego na proces uczenia się. </w:t>
            </w:r>
          </w:p>
          <w:p w:rsidR="00003506" w:rsidRPr="006A7F32" w:rsidRDefault="00003506" w:rsidP="0064259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Reguły i zasady relacji społecznych w kontekście różnych środowisk.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poznawania ucznia: charakterystyka metod szczególnie przydatnych w pracy nauczyciela, obserwacja – warunki jej stosowania, podstawowe techniki obserwacyjne i interpretacja danych, rola samoobserwacji w pracy nauczyciela, rozmowa i wywiad w pracy pedagogicznej nauczyciela, SPE.</w:t>
            </w:r>
          </w:p>
        </w:tc>
      </w:tr>
    </w:tbl>
    <w:p w:rsidR="00003506" w:rsidRPr="006A7F32" w:rsidRDefault="00003506" w:rsidP="0064259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rPr>
          <w:trHeight w:val="495"/>
        </w:trPr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 z prezentacją multimedialną, objaśnienia, praca z książką.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Ćwiczenia przedmiotowe, metody aktywizujące,  dyskusja, filmy edukacyjne.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Metoda projektów.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kartkówka, praca indywidualna na ćwiczeniach i w domu.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01, 02, 03, 05, 08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zespołach, metody aktywne, projekt.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06, 10, 11, 12, 13, 14, 15, 16, 17, 18, 19, 20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 jednokrotnego wyboru  z pytaniami otwartymi,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04, 07, 09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treści przedmiotu (50%)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opracowanie strategii rozwiązania problemu edukacyjnego lub wychowawczego (50%)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6A7F32" w:rsidRDefault="00003506" w:rsidP="00642596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7F32">
              <w:rPr>
                <w:b w:val="0"/>
                <w:bCs w:val="0"/>
                <w:i w:val="0"/>
                <w:iCs w:val="0"/>
                <w:sz w:val="22"/>
                <w:szCs w:val="22"/>
              </w:rPr>
              <w:t>Birch, A., Malim, T.,    Psychologia rozwojowa w zarysie, Warszawa 1997</w:t>
            </w:r>
          </w:p>
          <w:p w:rsidR="00003506" w:rsidRPr="006A7F32" w:rsidRDefault="00003506" w:rsidP="00642596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7F32">
              <w:rPr>
                <w:b w:val="0"/>
                <w:bCs w:val="0"/>
                <w:i w:val="0"/>
                <w:iCs w:val="0"/>
                <w:sz w:val="22"/>
                <w:szCs w:val="22"/>
              </w:rPr>
              <w:t>Bogdanowicz, M., Psychologia kliniczna dziecka w wieku przedszkolnym, W-wa 1991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Mietzel, G., Wprowadzenie do psychologii. Podstawowe zagadnienia, Gdańsk, GWP 2003</w:t>
            </w:r>
          </w:p>
          <w:p w:rsidR="00003506" w:rsidRPr="006A7F32" w:rsidRDefault="00003506" w:rsidP="00642596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7F32">
              <w:rPr>
                <w:b w:val="0"/>
                <w:bCs w:val="0"/>
                <w:i w:val="0"/>
                <w:iCs w:val="0"/>
                <w:sz w:val="22"/>
                <w:szCs w:val="22"/>
              </w:rPr>
              <w:t>Pilecka, W., Rudkowska, G., Wrona, L,   Podstawy psychologii, Kraków 1999</w:t>
            </w:r>
          </w:p>
          <w:p w:rsidR="00003506" w:rsidRPr="006A7F32" w:rsidRDefault="00003506" w:rsidP="00642596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7F32">
              <w:rPr>
                <w:b w:val="0"/>
                <w:bCs w:val="0"/>
                <w:i w:val="0"/>
                <w:iCs w:val="0"/>
                <w:sz w:val="22"/>
                <w:szCs w:val="22"/>
              </w:rPr>
              <w:t>Przetacznik-Gierowska,M., Makiełło-Jarża,G., Podstawy psychologii ogólnej, W-wa1989</w:t>
            </w:r>
          </w:p>
          <w:p w:rsidR="00003506" w:rsidRPr="006A7F32" w:rsidRDefault="00003506" w:rsidP="00642596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7F32">
              <w:rPr>
                <w:b w:val="0"/>
                <w:bCs w:val="0"/>
                <w:i w:val="0"/>
                <w:iCs w:val="0"/>
                <w:sz w:val="22"/>
                <w:szCs w:val="22"/>
              </w:rPr>
              <w:t>Spionek, H., Psychologiczna analiza trudności i niepowodzeń szkolnych, Warszawa 1970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Strelau J. (red.).: Psychologia. Podręcznik akademicki. GWP 2000</w:t>
            </w:r>
          </w:p>
          <w:p w:rsidR="00003506" w:rsidRPr="006A7F32" w:rsidRDefault="00003506" w:rsidP="00642596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7F32">
              <w:rPr>
                <w:b w:val="0"/>
                <w:bCs w:val="0"/>
                <w:i w:val="0"/>
                <w:iCs w:val="0"/>
                <w:sz w:val="22"/>
                <w:szCs w:val="22"/>
              </w:rPr>
              <w:t>Sawa, B., Jeżeli dziecko źle czyta i pisze,  Warszawa 1994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Zimbardo Ph., Ruch F.: Psychologia i życie. PWN 2000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Mądrzycki, T., Osobowość jako system tworzący i realizujący plany, Gdańsk 2002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Fontana D.: Psychologia dla nauczycieli. Zysk i S-ka  Wydawnictwo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Galloway Ch.: Psychologia uczenia się i nauczania. PWN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30+10+15=55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2,2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30+30+5=65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2.6 ECTS               </w:t>
            </w:r>
          </w:p>
        </w:tc>
      </w:tr>
    </w:tbl>
    <w:p w:rsidR="00003506" w:rsidRPr="006A7F32" w:rsidRDefault="00003506" w:rsidP="00642596">
      <w:pPr>
        <w:rPr>
          <w:rFonts w:ascii="Times New Roman" w:hAnsi="Times New Roman" w:cs="Times New Roman"/>
        </w:rPr>
      </w:pPr>
    </w:p>
    <w:p w:rsidR="00003506" w:rsidRPr="006A7F32" w:rsidRDefault="00003506" w:rsidP="00642596">
      <w:pPr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ind w:left="360"/>
        <w:rPr>
          <w:rFonts w:ascii="Times New Roman" w:hAnsi="Times New Roman" w:cs="Times New Roman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45"/>
        <w:gridCol w:w="606"/>
        <w:gridCol w:w="70"/>
        <w:gridCol w:w="607"/>
        <w:gridCol w:w="42"/>
        <w:gridCol w:w="439"/>
        <w:gridCol w:w="898"/>
        <w:gridCol w:w="219"/>
        <w:gridCol w:w="630"/>
        <w:gridCol w:w="510"/>
        <w:gridCol w:w="796"/>
        <w:gridCol w:w="206"/>
        <w:gridCol w:w="452"/>
        <w:gridCol w:w="711"/>
        <w:gridCol w:w="374"/>
        <w:gridCol w:w="260"/>
        <w:gridCol w:w="1346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8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SOCJOLOGIA</w:t>
            </w:r>
          </w:p>
        </w:tc>
        <w:tc>
          <w:tcPr>
            <w:tcW w:w="3143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42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8" w:type="dxa"/>
            <w:gridSpan w:val="12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SOCJOLOGIA</w:t>
            </w:r>
          </w:p>
        </w:tc>
        <w:tc>
          <w:tcPr>
            <w:tcW w:w="3143" w:type="dxa"/>
            <w:gridSpan w:val="5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8"/>
          </w:tcPr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5E0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9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3053" w:type="dxa"/>
            <w:gridSpan w:val="5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349" w:type="dxa"/>
            <w:gridSpan w:val="6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5" w:type="dxa"/>
            <w:gridSpan w:val="4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37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9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54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5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5" w:type="dxa"/>
            <w:gridSpan w:val="4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37" w:type="dxa"/>
            <w:gridSpan w:val="2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9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4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5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6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25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83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Marek Sokołowski</w:t>
            </w:r>
          </w:p>
        </w:tc>
      </w:tr>
      <w:tr w:rsidR="00003506" w:rsidRPr="002C4E53">
        <w:tc>
          <w:tcPr>
            <w:tcW w:w="3125" w:type="dxa"/>
            <w:gridSpan w:val="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83" w:type="dxa"/>
            <w:gridSpan w:val="1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Marek Sokołowski</w:t>
            </w:r>
          </w:p>
        </w:tc>
      </w:tr>
      <w:tr w:rsidR="00003506" w:rsidRPr="002C4E53">
        <w:tc>
          <w:tcPr>
            <w:tcW w:w="3125" w:type="dxa"/>
            <w:gridSpan w:val="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13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Celem przedmiotu jest przekazanie podstawowej wiedzy z zakresu socjologii jako nauki badającej społeczeństwo.</w:t>
            </w:r>
          </w:p>
        </w:tc>
      </w:tr>
      <w:tr w:rsidR="00003506" w:rsidRPr="002C4E53">
        <w:tc>
          <w:tcPr>
            <w:tcW w:w="3125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Podstawowa wiedza uzyskana w szkole średniej z zakresu wiedzy o społeczeństwie.</w:t>
            </w:r>
          </w:p>
        </w:tc>
      </w:tr>
      <w:tr w:rsidR="00003506" w:rsidRPr="002C4E53">
        <w:tc>
          <w:tcPr>
            <w:tcW w:w="8402" w:type="dxa"/>
            <w:gridSpan w:val="1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06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7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5" w:type="dxa"/>
            <w:gridSpan w:val="1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Dysponuje wiedzą na temat miejsca socjologii w systemie nauk społecznych, podstawowych kategorii socjologii jako nauki.</w:t>
            </w:r>
          </w:p>
        </w:tc>
        <w:tc>
          <w:tcPr>
            <w:tcW w:w="1606" w:type="dxa"/>
            <w:gridSpan w:val="2"/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K_W02, K_W03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5" w:type="dxa"/>
            <w:gridSpan w:val="1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i rozpoznaje więzi społeczne, lokuje je w strukturze społecznej, zna podstawowe procesy komunikowania i uczestników działań edukacyjnych.</w:t>
            </w:r>
          </w:p>
        </w:tc>
        <w:tc>
          <w:tcPr>
            <w:tcW w:w="1606" w:type="dxa"/>
            <w:gridSpan w:val="2"/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 K_W07 K_W08 K_W10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5" w:type="dxa"/>
            <w:gridSpan w:val="1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obserwować interpretować zjawiska społeczne korzystając z dorobku innych dyscyplin, zarówno prognozuje przyszłościowy rozwój sytuacji.</w:t>
            </w:r>
          </w:p>
        </w:tc>
        <w:tc>
          <w:tcPr>
            <w:tcW w:w="1606" w:type="dxa"/>
            <w:gridSpan w:val="2"/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 K_U03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K_U06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5" w:type="dxa"/>
            <w:gridSpan w:val="1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profesjonalne przygotowanie do pracy w zróżnicowanym środowisku społecznym, dostrzega istotę pracy grupowej, rozumie cel prowadzonej przez siebie działalności.</w:t>
            </w:r>
          </w:p>
        </w:tc>
        <w:tc>
          <w:tcPr>
            <w:tcW w:w="1606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K_K01 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K_K03 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Socjologia jako nauka. Podstawowe kategorie i wyznaczniki. 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Koncepcja nauki pozytywnej (socjologii) A. Comte’a.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Ewolucjonistyczna (naturalistyczna) socjologia H. Spencera.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funkcjonalistyczna E. Durkheima.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formalna G. Simmla.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działań społecznych M. Webera.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społeczeństw klasowych K. Marksa.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Psychosocjologia G.H. Meada.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Systemy społeczne T. Parsonsa.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Koncepcja socjologicznych teorii średniego zasięgu R.K. Mertona.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kulturalistyczna F. Znanieckiego.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społecznego świata iluzji P. Bourdieu.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zmiany społecznej w ujęciu P. Sztompki.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Socjologia dramaturgiczna E. Goffmana.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Społeczeństwo płynnej nowoczesności Z. Baumana</w:t>
            </w:r>
            <w:r w:rsidRPr="006A7F32">
              <w:t>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6A7F32" w:rsidRDefault="00003506" w:rsidP="0064259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Przedmiot socjologii. Metody badawcze w socjologii. Jednostka i społeczeństwo. Kontrola społeczna, formy i przyczyny dewiacji. Kultura i rola w życiu społecznym. Grupy społeczne i zbiorowości. Grupa etniczna, naród, mniejszość narodowa. Struktura społeczna i stratyfikacja społeczna. Władza, partie polityczne, ideologie. Nowe ruchy społeczne – wybrane przykłady. Konflikty społeczne – typy, przyczyny, przebieg. Rozwój socjologii i występujące w niej subdyscypliny.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 problemowy, konwersatoryjny, dyskusja, samodzielne dochodzenie do wiedzy, metody aktywizujące: burza mózgów, gry dydaktyczne, metoda przypadków.</w:t>
            </w:r>
          </w:p>
        </w:tc>
      </w:tr>
      <w:tr w:rsidR="00003506" w:rsidRPr="002C4E53">
        <w:tc>
          <w:tcPr>
            <w:tcW w:w="8028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5"/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prezentacji multimedialnej, napisanie eseju związanego z tematyką zajęć.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01, 02, 0,3 04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5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5"/>
          </w:tcPr>
          <w:p w:rsidR="00003506" w:rsidRPr="002C4E53" w:rsidRDefault="00003506" w:rsidP="00642596">
            <w:p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2C4E53">
              <w:rPr>
                <w:rStyle w:val="wrtext"/>
                <w:rFonts w:ascii="Times New Roman" w:hAnsi="Times New Roman" w:cs="Times New Roman"/>
              </w:rPr>
              <w:t xml:space="preserve">1.Bauman Z., Socjologia, Poznań 1996.2.Giddens A., Socjologia, Warszawa 2004.3. 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Style w:val="wrtext"/>
                <w:rFonts w:ascii="Times New Roman" w:hAnsi="Times New Roman" w:cs="Times New Roman"/>
              </w:rPr>
              <w:t>Sztompka P, Socjologia, Kraków 2002.4.Turner J. H., Socjologia. Koncepcje i ich zastosowanie, Poznań 1998.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1.Babbie E., Istota socjologii, Warszawa 2007. 2.Berger P.L., Zaproszenie do socjologii, Warszawa 1988 3.Szacki J., Historia myśli socjologicznej, Warszawa 2002</w:t>
            </w: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9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9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9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9"/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(15+5+10=30) 1,2</w:t>
            </w:r>
          </w:p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42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(30+15+5=50) 2</w:t>
            </w:r>
          </w:p>
          <w:p w:rsidR="00003506" w:rsidRPr="002C4E53" w:rsidRDefault="00003506" w:rsidP="0064259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642596">
      <w:pPr>
        <w:rPr>
          <w:rFonts w:ascii="Times New Roman" w:hAnsi="Times New Roman" w:cs="Times New Roman"/>
        </w:rPr>
      </w:pPr>
    </w:p>
    <w:p w:rsidR="00003506" w:rsidRPr="006A7F32" w:rsidRDefault="00003506" w:rsidP="00642596">
      <w:pPr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353"/>
        <w:gridCol w:w="526"/>
        <w:gridCol w:w="426"/>
        <w:gridCol w:w="352"/>
        <w:gridCol w:w="43"/>
        <w:gridCol w:w="1350"/>
        <w:gridCol w:w="381"/>
        <w:gridCol w:w="709"/>
        <w:gridCol w:w="269"/>
        <w:gridCol w:w="940"/>
        <w:gridCol w:w="454"/>
        <w:gridCol w:w="1093"/>
        <w:gridCol w:w="262"/>
        <w:gridCol w:w="1353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F753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9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SOCJOLOGIA WYCHOWANIA</w:t>
            </w:r>
          </w:p>
        </w:tc>
        <w:tc>
          <w:tcPr>
            <w:tcW w:w="316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F753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9" w:type="dxa"/>
            <w:gridSpan w:val="1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SOCJOLOGIA WYCHOWANIA</w:t>
            </w:r>
          </w:p>
        </w:tc>
        <w:tc>
          <w:tcPr>
            <w:tcW w:w="3162" w:type="dxa"/>
            <w:gridSpan w:val="4"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Kod przedmiotu: 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552" w:type="dxa"/>
            <w:gridSpan w:val="5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OGÓLNOAKADEMICK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5080" w:type="dxa"/>
            <w:gridSpan w:val="7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5" w:type="dxa"/>
            <w:gridSpan w:val="3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371" w:type="dxa"/>
            <w:gridSpan w:val="6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47" w:type="dxa"/>
            <w:gridSpan w:val="4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0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9" w:type="dxa"/>
            <w:gridSpan w:val="3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94" w:type="dxa"/>
            <w:gridSpan w:val="2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5" w:type="dxa"/>
            <w:gridSpan w:val="2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47" w:type="dxa"/>
            <w:gridSpan w:val="4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0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59" w:type="dxa"/>
            <w:gridSpan w:val="3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94" w:type="dxa"/>
            <w:gridSpan w:val="2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3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54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54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Marek Sokołowski</w:t>
            </w:r>
          </w:p>
        </w:tc>
      </w:tr>
      <w:tr w:rsidR="00003506" w:rsidRPr="002C4E53">
        <w:tc>
          <w:tcPr>
            <w:tcW w:w="3154" w:type="dxa"/>
            <w:gridSpan w:val="5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54" w:type="dxa"/>
            <w:gridSpan w:val="10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Marek Sokołowski, prof. dr hab. Jan Papież</w:t>
            </w:r>
          </w:p>
        </w:tc>
      </w:tr>
      <w:tr w:rsidR="00003506" w:rsidRPr="002C4E53">
        <w:tc>
          <w:tcPr>
            <w:tcW w:w="3154" w:type="dxa"/>
            <w:gridSpan w:val="5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4" w:type="dxa"/>
            <w:gridSpan w:val="10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Celem przedmiotu jest przekazanie podstawowej wiedzy z zakresu socjologii wychowania (edukacji).</w:t>
            </w:r>
          </w:p>
        </w:tc>
      </w:tr>
      <w:tr w:rsidR="00003506" w:rsidRPr="002C4E53">
        <w:tc>
          <w:tcPr>
            <w:tcW w:w="3154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54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podstawowych zagadnień z zakresu socjologii ogólnej.</w:t>
            </w:r>
          </w:p>
        </w:tc>
      </w:tr>
      <w:tr w:rsidR="00003506" w:rsidRPr="002C4E53">
        <w:tc>
          <w:tcPr>
            <w:tcW w:w="8393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6" w:type="dxa"/>
            <w:gridSpan w:val="12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Dysponuje wiedzą na temat miejsca socjologii w systemie nauk społecznych, podstawowych kategorii socjologii jako nauki.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K_W02, K_W03,</w:t>
            </w:r>
          </w:p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K_W04, </w:t>
            </w:r>
          </w:p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6" w:type="dxa"/>
            <w:gridSpan w:val="12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i rozpoznaje więzi społeczne, lokuje je w strukturze społecznej, zna podstawowe procesy komunikowania i uczestników działań edukacyjnych.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K_W06, K_W07, K_W08, K_W10, K_W15</w:t>
            </w:r>
          </w:p>
        </w:tc>
      </w:tr>
      <w:tr w:rsidR="00003506" w:rsidRPr="002C4E53">
        <w:trPr>
          <w:trHeight w:val="287"/>
        </w:trPr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6" w:type="dxa"/>
            <w:gridSpan w:val="12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obserwować interpretować zjawiska społeczne korzystając z dorobku innych dyscyplin, zarówno prognozuje przyszłościowy rozwój sytuacji.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K_U01, K_U02, </w:t>
            </w:r>
            <w:r w:rsidRPr="002C4E53">
              <w:rPr>
                <w:rFonts w:ascii="Times New Roman" w:hAnsi="Times New Roman" w:cs="Times New Roman"/>
              </w:rPr>
              <w:lastRenderedPageBreak/>
              <w:t>K_U03, K_U06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6" w:type="dxa"/>
            <w:gridSpan w:val="12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profesjonalne przygotowanie do pracy w zróżnicowanym środowisku społecznym, dostrzega istotę pracy grupowej, rozumie cel prowadzonej przez siebie działalności.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K_K01, K_K03, K_K07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6A7F32" w:rsidRDefault="00003506" w:rsidP="00F75375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Przedmiot socjologii wychowania. Socjologia wychowania a socjologia edukacji. Socjologia mikroedukacji. Socjologia mezoedukacji. Socjologia makroedukacji. Socjologia rodziny. Instytucje wychowawcze. Kliki, gangi, subkultury. Wychowanie a stratyfikacja społeczna. Socjologia edukacji wobec wyzwań współczesnego świata: globalizacja i migracje.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6A7F32" w:rsidRDefault="00003506" w:rsidP="00F75375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Wychowanie jako zjawisko społeczne. Struktura społeczna szkoły. Stratyfikacja społeczna a szkoła. Dewiacyjne zachowania w szkole. Szkoła a społeczność lokalna. Subkultury młodzieżowe. Wychowanie zdrowotne. Wychowanie do zmian i rozwoju. Proces socjalizacji. Socjalizacja pozytywna i negatywna. Kultura jako źródło socjalizacji. Kanon kulturowy. Wychowanie jako proces wdrażania w kulturę. </w:t>
            </w:r>
          </w:p>
        </w:tc>
      </w:tr>
    </w:tbl>
    <w:p w:rsidR="00003506" w:rsidRPr="006A7F32" w:rsidRDefault="00003506" w:rsidP="00F7537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Wykład problemowy, konwersatoryjny, dyskusja, samodzielne dochodzenie do wiedzy, metody aktywizujące: burza mózgów, gry dydaktyczne, metoda przypadków.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prezentacji multimedialnej, napisanie eseju związanego z tematyką zajęć.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01, 02, 0,3 04 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R.Meigham, Socjologia edukacji, Toruń 1993, F.Znaniecki, Socjologia wychowania, Warszawa 2001, A.Janowski, Uczeń w teatrze życia szkolnego, Warszawa 1998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M. Karkowska, Socjologia wychowania. Wybrane elementy, Łódź 2008, H. Mielicka, Socjologia wychowania. Wybór tekstów, Kielce 2000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(30+6+12=48)</w:t>
            </w:r>
          </w:p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1,92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(15+30+2=47)</w:t>
            </w:r>
          </w:p>
          <w:p w:rsidR="00003506" w:rsidRPr="002C4E53" w:rsidRDefault="00003506" w:rsidP="00F753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1,88</w:t>
            </w:r>
          </w:p>
        </w:tc>
      </w:tr>
    </w:tbl>
    <w:p w:rsidR="00003506" w:rsidRPr="006A7F32" w:rsidRDefault="00003506" w:rsidP="00F75375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42596">
      <w:pPr>
        <w:rPr>
          <w:rFonts w:ascii="Times New Roman" w:hAnsi="Times New Roman" w:cs="Times New Roman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E6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95"/>
        <w:gridCol w:w="70"/>
        <w:gridCol w:w="624"/>
        <w:gridCol w:w="43"/>
        <w:gridCol w:w="1344"/>
        <w:gridCol w:w="824"/>
        <w:gridCol w:w="536"/>
        <w:gridCol w:w="456"/>
        <w:gridCol w:w="451"/>
        <w:gridCol w:w="512"/>
        <w:gridCol w:w="171"/>
        <w:gridCol w:w="915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743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POJĘCIA I SYSTEMY PEDAGOGICZNE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743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POJĘCIA I SYSTEMY PEDAGOGICZNE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8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/1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8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Szerokie ukazanie obszarów teoretycznych podstaw pedagogiki, różnych ujęć i właściwości , różnych koncepcji rzeczywistości społecznej oraz relacji między  pedagogiką a przemianami społecznymi. Zwrócenie szczególnej uwagi na  podstawowe systemy pedagogiki.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A7F32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Umiejętność studiowania tekstu naukowego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elementarną terminologię używaną w pedagogice i rozumie jej źródła oraz zastosowania w obrębie pokrewnych dyscyplin naukowych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K_WO1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o miejscu pedagogiki w systemie nauk oraz jej przedmiotowych i metodologicznych powiązaniach z innymi dyscyplinami naukowymi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K_WO2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wybrane koncepcje człowieka: filozoficzne, psychologiczne i społeczne stanowiące teoretyczne podstawy działalności pedagogicznej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na temat rozwoju człowieka w cyklu życia zarówno w aspekcie biologicznym, jak i psychologicznym oraz społecznym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rodzajach więzi społecznych i o rządzących nimi prawidłowościach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K_WO6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teorie dotyczące wychowania, uczenia się i nauczania, rozumie różnorodne uwarunkowania tych procesów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K_WO9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podstawową, uporządkowaną wiedzę o różnych środowiskach wychowawczych, ich specyfice i procesach w nich zachodzących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najważniejsze tradycyjne i współczesne nurty,  systemy pedagogiczne, rozumie </w:t>
            </w:r>
            <w:r w:rsidRPr="002C4E53">
              <w:rPr>
                <w:rFonts w:ascii="Times New Roman" w:hAnsi="Times New Roman" w:cs="Times New Roman"/>
              </w:rPr>
              <w:lastRenderedPageBreak/>
              <w:t>ich historyczne i kulturowe uwarunkowania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K_W11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strukturze i funkcjach systemu edukacji; celach, podstawach prawnych, organizacji i funkcjonowaniu różnych instytucji edukacyjnych, wychowawczych, opiekuńczych, terapeutycznych, kulturalnych i pomocowych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uczestnikach działalności edukacyjnej, wychowawczej, opiekuńczej, kulturalnej i pomocowej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wykorzystywać podstawową wiedzę teoretyczną z zakresu pedagogiki oraz powiązanych z nią dyscyplin w celu analizowania i interpretowania problemów edukacyjnych, wychowawczych, opiekuńczych, kulturalnych i pomocowych, a także motywów i wzorów ludzkich zachowań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K_UO2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 sposób precyzyjny i spójny wypowiadać się w mowie i na piśmie, na tematy dotyczące wybranych zagadnień pedagogicznych; z wykorzystaniem różnych ujęć teoretycznych, korzystając zarówno z dorobku pedagogiki, jak i innych dyscyplin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K_UO6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rozwinięte umiejętności w zakresie komunikacji interpersonalnej, potrafi używać języka specjalistycznego i porozumiewać się w sposób precyzyjny i spójny przy użyciu różnych kanałów i technik komunikacyjnych ze specjalistami w zakresie pedagogiki, jak i z odbiorcami spoza grona specjalistów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posługiwać się podstawowymi ujęciami teoretycznymi w celu analizowania, interpretowania oraz projektowania strategii działań pedagogicznych; potrafi generować rozwiązania konkretnych problemów pedagogicznych i prognozować przebieg ich rozwiązywania oraz przewidywać skutki planowanych działań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Dostrzega i formułuje problemy moralne i dylematy etyczne związane z własną i cudzą pracą, poszukuje optymalnych rozwiązań, postępuje zgodnie z zasadami etyki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K_KO5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istnienia etycznego wymiaru w badaniach naukowych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K_KO6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FE7B8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 Pedagogika jako nauka – zadania, funkcje, działy, wybrane nauki współpracujące z pedagogiką, podstawowe pojęcia pedagogiki (socjalizacja, wychowanie, kształcenie, nauczanie = uczenie się, samowychowanie, osobowość, kultura, rodzina, szkoła).</w:t>
            </w:r>
          </w:p>
          <w:p w:rsidR="00003506" w:rsidRPr="002C4E53" w:rsidRDefault="00003506" w:rsidP="00FE7B84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 Główne kierunki i nurty w pedagogice: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Pedagogika naturalistyczna - istota i założenia, przedstawiciele, zalety i wady, wychowanie.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Socjologizm pedagogiczny - istota i założenia, przedstawiciele w Polsce (Stanisław Karpowicz, Helena Radlińska, Florian Znaniecki, Józef Chałasiński, Stanisław Kowalski, Romana Miller), zalety i wady, wychowanie.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Pedagogika kultury - istota i założenia, przedstawiciele w kraju i zagranicą (</w:t>
            </w:r>
            <w:hyperlink r:id="rId5" w:tgtFrame="_blank" w:tooltip="Sergiusz Hessen" w:history="1">
              <w:r w:rsidRPr="002C4E53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Sergiusz Hessen</w:t>
              </w:r>
            </w:hyperlink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6" w:tgtFrame="_blank" w:tooltip="Zygmunt Mysłakowski (strona nie istnieje)" w:history="1">
              <w:r w:rsidRPr="002C4E53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Zygmunt Mysłakowski</w:t>
              </w:r>
            </w:hyperlink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7" w:tgtFrame="_blank" w:tooltip="Bogdan Nawroczyński" w:history="1">
              <w:r w:rsidRPr="002C4E53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Bogdan Nawroczyński</w:t>
              </w:r>
            </w:hyperlink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8" w:tgtFrame="_blank" w:tooltip="Bogdan Suchodolski" w:history="1">
              <w:r w:rsidRPr="002C4E53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Bogdan Suchodolski</w:t>
              </w:r>
            </w:hyperlink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tgtFrame="_blank" w:tooltip="Florian Znaniecki" w:history="1">
              <w:r w:rsidRPr="002C4E53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Florian Znaniecki</w:t>
              </w:r>
            </w:hyperlink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0" w:tgtFrame="_blank" w:tooltip="Stefan Szuman" w:history="1">
              <w:r w:rsidRPr="002C4E53">
                <w:rPr>
                  <w:rStyle w:val="Hipercz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Stefan Szuman</w:t>
              </w:r>
            </w:hyperlink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W. Dilthey, Wilhelm Humbolt, Edward Springer, Henrich Rickert ), funkcje i zadania, pojęcia (kultura i uniwersum kultury, osobowość, wychowanie, wychowanie estetyczne, wychowanie moralne, edukacja aksjologiczna, wychowanie obywatelskie, edukacja narodowa, edukacja regionalna, międzykulturowa).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Liberalny system wychowania - podstawy organizacyjne i zasady systemu liberalnego, ideologia systemu liberalnego wychowania (moralizm idealistyczny, sublimacja, kompensacja, osobowość, kształcenie, personalizm w systemie liberalnym, wychowanie w systemie liberalnym, humanizm w systemie liberalnym).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Pedagogika personalistyczna - podstawowe kategorie i terminologia („Personalizm”, „Osoba”, „Wspólnota”), wychowanie, wychowanie personalistyczne).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Antypedagogika - idea i założenia, przedstawiciele (HEINRICH KUPFFER, EKKEHARD von BRAUNMÜHL, HUBERTUS von SCHOENBECK, ALICE MILLER), krytyka, antypedagogika a pedagogika – podobieństwa i różnice.</w:t>
            </w:r>
          </w:p>
          <w:p w:rsidR="00003506" w:rsidRPr="002C4E53" w:rsidRDefault="00003506" w:rsidP="00FE7B84">
            <w:pPr>
              <w:numPr>
                <w:ilvl w:val="0"/>
                <w:numId w:val="16"/>
              </w:numPr>
              <w:spacing w:after="0" w:line="240" w:lineRule="auto"/>
              <w:ind w:left="92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Pedagogika dialogu -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definicja dialogu, dialog w koncepcji Tarnowskiego, formy dialogu, współczesne formy dialogu, dialog edukacyjny, informacyjny, dialog jako wymiana negocjacyjna, dyskusja, rozmowa, dialog z arbitrem, dialog bez arbitra, korzyści dla dziecka ze stosowania dialogu w edukacji wczesnoszkolnej</w:t>
            </w:r>
            <w:r w:rsidRPr="002C4E53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Semestr zimowy (I sem.)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 Główne kierunki i nurty w pedagogice c.d.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03506" w:rsidRPr="002C4E53" w:rsidRDefault="00003506" w:rsidP="00074367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Chrześcijański system wychowania - założenia systemu chrześcijańskiego, ideologia współczesnego wychowania chrześcijańskiego, chrystocentryzm, etyka normatywna, etyka katolicka, personalizm, humanizm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chrześcijański, doktryna wychowawcze Kościoła.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2. Alternatywność w edukacji - istota i założenia, szkoła alternatywna.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3. Pedagogika J.F. Herbarta,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4. Pedagogika pozytywistyczna J. Deweya,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5. Pedagogika Waldorfska,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6. Pedagogika M. Montessori,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7. Pedagogika J. Korczaka,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 Pedagogika P. Petersona,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9. Pedagogika C Freineta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      - założenia (poglądy) pedagogiczne, filozoficzne , psychologiczne;  społeczne, polityczne oraz ich wykorzystanie (zastosowanie) we wczesnej edukacji.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pogadanka, dyskusja</w:t>
            </w:r>
          </w:p>
        </w:tc>
      </w:tr>
      <w:tr w:rsidR="00003506" w:rsidRPr="002C4E53">
        <w:tc>
          <w:tcPr>
            <w:tcW w:w="7479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29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7479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opracowywanie tematów i ich prezentacja w ramach ćwiczeń</w:t>
            </w:r>
          </w:p>
        </w:tc>
        <w:tc>
          <w:tcPr>
            <w:tcW w:w="252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01, 02, 03, 04,05,06,07,08,09, 10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7479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</w:t>
            </w:r>
          </w:p>
        </w:tc>
        <w:tc>
          <w:tcPr>
            <w:tcW w:w="252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11,12,13,14</w:t>
            </w:r>
          </w:p>
        </w:tc>
      </w:tr>
      <w:tr w:rsidR="00003506" w:rsidRPr="002C4E53">
        <w:tc>
          <w:tcPr>
            <w:tcW w:w="7479" w:type="dxa"/>
            <w:gridSpan w:val="13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pisemne sprawdzenie znajomości treści przedmiotu </w:t>
            </w:r>
          </w:p>
        </w:tc>
        <w:tc>
          <w:tcPr>
            <w:tcW w:w="252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01, 02, 03, 04,05,06,07,08,09, 10, 15,16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C4E53">
              <w:rPr>
                <w:rFonts w:ascii="Times New Roman" w:hAnsi="Times New Roman" w:cs="Times New Roman"/>
                <w:u w:val="single"/>
              </w:rPr>
              <w:t>EGZAMIN – obowiązuje materiał z I i II sem.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Obejmuje materiał realizowany na ćwiczeniach oraz wykładach (50%)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indywidualne przygotowanie prezentacji multimedialnej w zakresie przydzielonego tematu wraz z dyskusją (25%)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praca w zespołach dyskusyjnych na wskazany temat (25%)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07436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Hessen S.,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Karność, wolność, osobowość. Cel wychowania moralnego. Podstawy Pedagogiki,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Warszawa 1997.</w:t>
            </w:r>
          </w:p>
          <w:p w:rsidR="00003506" w:rsidRPr="002C4E53" w:rsidRDefault="00003506" w:rsidP="0007436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Folkierska A.,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Pytanie o pedagogikę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Warszawa 1996.</w:t>
            </w:r>
          </w:p>
          <w:p w:rsidR="00003506" w:rsidRPr="002C4E53" w:rsidRDefault="00003506" w:rsidP="0007436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Kubinowski D., (red.):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Kultura współczesna a wychowanie człowieka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Lublin 2006. - Pedagogika.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Podręcznik akademicki,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tom 1, Z. Kwieciński, B. Śliwerski (red.), Warszawa 2003.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Wojnar I.,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Humanistyczne intencje edukacji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 Warszawa 2000.</w:t>
            </w:r>
          </w:p>
          <w:p w:rsidR="00003506" w:rsidRPr="002C4E53" w:rsidRDefault="00003506" w:rsidP="0007436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Śliwerski B.,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Współczesne teorie i nurty wychowania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Kraków 1993.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Gajda J.,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Pedagogika kultury w zarysie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Kraków 2006.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Hubertus von Schoenebeck,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Antypedagogika: być i wspierać zamiast wychowywać,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Warszawa 1994.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Dziekoński S.,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Wychowanie w nauczaniu Kościoła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Warszawa 2000.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Jankowski D.,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Pedagogika kultury: studia i koncepcja.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Kraków 2006.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Kujawiński J.,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Ewolucja szkoły i jej współczesna wizja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Poznań 2010.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Kunowski S., 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Podstawy współczesnej pedagogiki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 Warszawa 1993.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Linton R.,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Kulturowe podstawy osobowości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 Warszawa 2000.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>- Olbrycht K., Prawda, dobro i piękno w wychowaniu człowieka jako osoby. Katowice 2000.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Szkudlarek T., Bogusław Śliwierski,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Wyzwania pedagogiki krytycznej i antypedagogiki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 Kraków 1993.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Śliwierski B.,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Antypedagogika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„Kwartalnik Pedagogiczny”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1990, nr 1.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11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trHeight w:val="263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30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10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316"/>
        </w:trPr>
        <w:tc>
          <w:tcPr>
            <w:tcW w:w="6345" w:type="dxa"/>
            <w:gridSpan w:val="10"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 pkt ECTS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15+10+10=35</w:t>
            </w:r>
          </w:p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663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30+15+5=50</w:t>
            </w:r>
          </w:p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</w:tbl>
    <w:p w:rsidR="00003506" w:rsidRPr="006A7F32" w:rsidRDefault="00003506" w:rsidP="0007436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382"/>
        <w:gridCol w:w="141"/>
        <w:gridCol w:w="72"/>
        <w:gridCol w:w="694"/>
        <w:gridCol w:w="43"/>
        <w:gridCol w:w="1344"/>
        <w:gridCol w:w="557"/>
        <w:gridCol w:w="803"/>
        <w:gridCol w:w="173"/>
        <w:gridCol w:w="734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743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POJĘCIA I SYSTEMY PEDAGOGICZNE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743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1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POJĘCIA I SYSTEMY PEDAGOGICZNE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EDUKACJA WCZESNOSZKOLNA 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5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5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3142" w:type="dxa"/>
            <w:gridSpan w:val="6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3142" w:type="dxa"/>
            <w:gridSpan w:val="6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Szerokie ukazanie obszarów teoretycznych podstaw pedagogiki, różnych ujęć i właściwości , różnych koncepcji rzeczywistości społecznej oraz relacji między  pedagogiką a przemianami społecznymi. Zwrócenie szczególnej uwagi na  podstawowe systemy pedagogiki.</w:t>
            </w:r>
          </w:p>
        </w:tc>
      </w:tr>
      <w:tr w:rsidR="00003506" w:rsidRPr="002C4E53">
        <w:tc>
          <w:tcPr>
            <w:tcW w:w="3142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Umiejętność studiowania tekstu naukowego</w:t>
            </w:r>
          </w:p>
        </w:tc>
      </w:tr>
      <w:tr w:rsidR="00003506" w:rsidRPr="002C4E53">
        <w:tc>
          <w:tcPr>
            <w:tcW w:w="8394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EFEKTY KSZTAŁCENIA </w:t>
            </w:r>
          </w:p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6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Zna podstawowe teorie dotyczące wychowania, uczenia się, w tym w odniesieniu do nauczania domowego w Polsce oraz wybranych krajach europejskich.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K_WO9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Ma podstawową wiedzę o głównych dokumentach dotyczących oświaty, w tym o strukturze i funkcjach systemu edukacji oraz programach edukacyjnych - polityka edukacyjna Unii Europejskiej.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K_W14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6A7F32" w:rsidRDefault="00003506" w:rsidP="00074367">
            <w:pPr>
              <w:pStyle w:val="NormalnyWeb"/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Ma podstawową wiedzę o możliwościach kształcenia nauczycieli edukacji wczesnoszkolnej w Polsce oraz wybranych krajach europejskich.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K_W15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Porównuje i analizuje koncepcje/systemy kształcenia, w tym edukacji domowej w Polsce oraz wybranych krajach europejskich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K_K08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Potrafi w sposób precyzyjny i spójny wypowiadać się na temat polityki edukacyjnej Unii Europejskiej, w tym kształcenia nauczycieli edukacji wczesnoszkolnej.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K_UO6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Dostrzega i formułuje problemy moralne i dylematy etyczne związane z własną i cudzą pracą, poszukuje optymalnych rozwiązań, postępuje zgodnie z zasadami etyki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K_KO5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4"/>
            <w:vAlign w:val="center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Jest świadomy istnienia etycznego wymiaru w badaniach naukowych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K_KO6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03506" w:rsidRPr="002C4E53" w:rsidRDefault="00003506" w:rsidP="00074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-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Semestr letni (II sem.)</w:t>
            </w:r>
          </w:p>
          <w:p w:rsidR="00003506" w:rsidRPr="006A7F32" w:rsidRDefault="00003506" w:rsidP="00074367">
            <w:pPr>
              <w:pStyle w:val="NormalnyWeb"/>
              <w:numPr>
                <w:ilvl w:val="0"/>
                <w:numId w:val="18"/>
              </w:numPr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Edukacja domowa/nauczanie domowe w Polsce i wybranych krajach europejskich</w:t>
            </w:r>
          </w:p>
          <w:p w:rsidR="00003506" w:rsidRPr="006A7F32" w:rsidRDefault="00003506" w:rsidP="00074367">
            <w:pPr>
              <w:pStyle w:val="NormalnyWeb"/>
              <w:numPr>
                <w:ilvl w:val="0"/>
                <w:numId w:val="18"/>
              </w:numPr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Polityka edukacyjna Unii Europejskiej – główne dokumenty dotyczące oświaty, programy edukacyjne.</w:t>
            </w:r>
          </w:p>
          <w:p w:rsidR="00003506" w:rsidRPr="006A7F32" w:rsidRDefault="00003506" w:rsidP="00074367">
            <w:pPr>
              <w:pStyle w:val="NormalnyWeb"/>
              <w:numPr>
                <w:ilvl w:val="0"/>
                <w:numId w:val="18"/>
              </w:numPr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Współczesny model nauczyciela-, jaki jest a jaki powinien być?</w:t>
            </w:r>
          </w:p>
          <w:p w:rsidR="00003506" w:rsidRPr="006A7F32" w:rsidRDefault="00003506" w:rsidP="00074367">
            <w:pPr>
              <w:pStyle w:val="NormalnyWeb"/>
              <w:numPr>
                <w:ilvl w:val="0"/>
                <w:numId w:val="1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0"/>
                <w:szCs w:val="20"/>
              </w:rPr>
              <w:lastRenderedPageBreak/>
              <w:t>Współczesne kształcenie nauczycieli wczesnej edukacji w Europie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0743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pogadanka, dyskusja</w:t>
            </w:r>
          </w:p>
        </w:tc>
      </w:tr>
      <w:tr w:rsidR="00003506" w:rsidRPr="002C4E53">
        <w:tc>
          <w:tcPr>
            <w:tcW w:w="8028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4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opracowywanie tematów i ich prezentacja w ramach ćwiczeń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01, 02, 03, 04,05,06,07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4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04, 05</w:t>
            </w:r>
          </w:p>
        </w:tc>
      </w:tr>
      <w:tr w:rsidR="00003506" w:rsidRPr="002C4E53">
        <w:tc>
          <w:tcPr>
            <w:tcW w:w="8028" w:type="dxa"/>
            <w:gridSpan w:val="14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pisemne sprawdzenie znajomości treści przedmiotu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01, 02, 03, 04,05,06,07</w:t>
            </w:r>
          </w:p>
        </w:tc>
      </w:tr>
      <w:tr w:rsidR="00003506" w:rsidRPr="002C4E53">
        <w:tc>
          <w:tcPr>
            <w:tcW w:w="2235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3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obejmujący materiał z I i II sem.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egzamin pisemny (50%)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indywidualne przygotowanie prezentacji multimedialnej w zakresie przydzielonego tematu wraz z dyskusją (50%)</w:t>
            </w:r>
          </w:p>
        </w:tc>
      </w:tr>
      <w:tr w:rsidR="00003506" w:rsidRPr="002C4E53">
        <w:tc>
          <w:tcPr>
            <w:tcW w:w="2235" w:type="dxa"/>
            <w:gridSpan w:val="3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3" w:type="dxa"/>
            <w:gridSpan w:val="14"/>
          </w:tcPr>
          <w:p w:rsidR="00003506" w:rsidRPr="002C4E53" w:rsidRDefault="00003506" w:rsidP="00306E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Hessen S.,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Karność, wolność, osobowość. Cel wychowania moralnego. Podstawy Pedagogiki,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Warszawa 1997.</w:t>
            </w:r>
          </w:p>
          <w:p w:rsidR="00003506" w:rsidRPr="002C4E53" w:rsidRDefault="00003506" w:rsidP="00306E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Folkierska A.,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Pytanie o pedagogikę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Warszawa 1996.</w:t>
            </w:r>
          </w:p>
          <w:p w:rsidR="00003506" w:rsidRPr="002C4E53" w:rsidRDefault="00003506" w:rsidP="00306E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Kubinowski D., (red.):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Kultura współczesna a wychowanie człowieka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, Lublin 2006. - Pedagogika.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Podręcznik akademicki,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tom 1, Z. Kwieciński, B. Śliwerski (red.), Warszawa 2003.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 xml:space="preserve">-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Wojnar I.,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Humanistyczne intencje edukacji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 Warszawa 2000.</w:t>
            </w:r>
          </w:p>
          <w:p w:rsidR="00003506" w:rsidRPr="002C4E53" w:rsidRDefault="00003506" w:rsidP="00306E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Śliwerski B.,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Współczesne teorie i nurty wychowania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Kraków 1993.</w:t>
            </w:r>
          </w:p>
        </w:tc>
      </w:tr>
      <w:tr w:rsidR="00003506" w:rsidRPr="002C4E53">
        <w:tc>
          <w:tcPr>
            <w:tcW w:w="2235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3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Gajda J.,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Pedagogika kultury w zarysie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Kraków 2006.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Hubertus von Schoenebeck,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Antypedagogika: być i wspierać zamiast wychowywać,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Warszawa 1994.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Dziekoński S.,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Wychowanie w nauczaniu Kościoła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Warszawa 2000.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Jankowski D.,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Pedagogika kultury: studia i koncepcja.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Kraków 2006. 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Kujawiński J.,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Ewolucja szkoły i jej współczesna wizja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Poznań 2010.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Kunowski S., 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Podstawy współczesnej pedagogiki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 Warszawa 1993.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Linton R.,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Kulturowe podstawy osobowości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 Warszawa 2000.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>- Olbrycht K., Prawda, dobro i piękno w wychowaniu człowieka jako osoby. Katowice 2000.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Szkudlarek T., Bogusław Śliwierski,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Wyzwania pedagogiki krytycznej i antypedagogiki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 Kraków 1993.</w:t>
            </w:r>
          </w:p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Śliwierski B.,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Antypedagogika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, „Kwartalnik Pedagogiczny”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1990, nr 1.</w:t>
            </w:r>
          </w:p>
        </w:tc>
      </w:tr>
      <w:tr w:rsidR="00003506" w:rsidRPr="002C4E53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46" w:type="dxa"/>
            <w:gridSpan w:val="6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32 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11"/>
            <w:shd w:val="clear" w:color="auto" w:fill="C0C0C0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  <w:shd w:val="clear" w:color="auto" w:fill="C0C0C0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shd w:val="clear" w:color="auto" w:fill="C0C0C0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15+5+10=25</w:t>
            </w:r>
          </w:p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946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15+5=20</w:t>
            </w:r>
          </w:p>
          <w:p w:rsidR="00003506" w:rsidRPr="002C4E53" w:rsidRDefault="00003506" w:rsidP="00306E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0,8 ECTS</w:t>
            </w:r>
          </w:p>
        </w:tc>
      </w:tr>
    </w:tbl>
    <w:p w:rsidR="00003506" w:rsidRPr="006A7F32" w:rsidRDefault="00003506" w:rsidP="00074367">
      <w:pPr>
        <w:rPr>
          <w:rFonts w:ascii="Times New Roman" w:hAnsi="Times New Roman" w:cs="Times New Roman"/>
        </w:rPr>
      </w:pPr>
    </w:p>
    <w:p w:rsidR="00003506" w:rsidRPr="006A7F32" w:rsidRDefault="00003506" w:rsidP="00074367">
      <w:pPr>
        <w:ind w:hanging="360"/>
        <w:rPr>
          <w:rFonts w:ascii="Times New Roman" w:hAnsi="Times New Roman" w:cs="Times New Roman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426"/>
        <w:gridCol w:w="383"/>
        <w:gridCol w:w="441"/>
        <w:gridCol w:w="903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HISTORIA MYŚLI PEDAGOGICZNEJ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9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HISTORIA MYŚLI PEDAGOGICZNEJ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0" w:type="dxa"/>
            <w:gridSpan w:val="5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3170" w:type="dxa"/>
            <w:gridSpan w:val="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12" w:type="dxa"/>
            <w:gridSpan w:val="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2802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206" w:type="dxa"/>
            <w:gridSpan w:val="10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2802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03506" w:rsidRPr="002C4E53" w:rsidRDefault="00003506" w:rsidP="00DC35B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genezą wychowania jako zjawiska społecznego, ewolucją myśli i teorii pedagogicznej w poszczególnych epokach historycznych, ewolucją form i treści edukacji, ich zmienności w zależności od potrzeb społecznych.</w:t>
            </w:r>
          </w:p>
          <w:p w:rsidR="00003506" w:rsidRPr="002C4E53" w:rsidRDefault="00003506" w:rsidP="00DC35B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Przekazanie studentom wiedzy w zakresie: periodyzacji rozwoju teorii i praktyki pedagogicznej, kształtowania się i rozwoju koncepcji wychowania do pracy.</w:t>
            </w:r>
          </w:p>
          <w:p w:rsidR="00003506" w:rsidRPr="002C4E53" w:rsidRDefault="00003506" w:rsidP="00DC35B8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w zakresie korzystania ze źródeł historycznych, analizowania i dostrzegania głównych czynników decydujących o przemianach ideałów wychowawczych, myśli i teorii pedagogicznej, instytucji edukacyjnych w oparciu o prawidłowości historycznego rozwoju edukacji.</w:t>
            </w:r>
          </w:p>
        </w:tc>
      </w:tr>
      <w:tr w:rsidR="00003506" w:rsidRPr="002C4E53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</w:t>
            </w:r>
          </w:p>
        </w:tc>
      </w:tr>
      <w:tr w:rsidR="00003506" w:rsidRPr="002C4E53">
        <w:tc>
          <w:tcPr>
            <w:tcW w:w="8394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ma podstawową i uporządkowaną wiedzę na temat (teorii) wychowania i kształcenia, jakie ukształtowały się (funkcjonowały) na przestrzeni wieków.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 xml:space="preserve">K_W01 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K_W03</w:t>
            </w:r>
          </w:p>
          <w:p w:rsidR="00003506" w:rsidRPr="002C4E53" w:rsidRDefault="00003506" w:rsidP="00922D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 xml:space="preserve">K_W09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podstawowe koncepcje pedagogiczne tworzone przez myślicieli poszczególnych okresów historycznych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 xml:space="preserve">K_W04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posiada wiedzę na temat funkcjonowania systemu szkolnego w Polsce w okresie zaborów (XIX).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K_W06</w:t>
            </w:r>
          </w:p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 xml:space="preserve">K_W08 </w:t>
            </w:r>
          </w:p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wybrane akty prawne (ustawy, dyrektywy, projekty), które miały wpływ na kształtowanie się szkolnictwa w latach 1918-1944, 1944-1989 oraz po 1989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K_W11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K_W14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samodzielnie poszerzać zdobytą wiedzę korzystając z różnych źródeł historycznych, a podczas prowadzonej dyskusji wykorzystać ja stosując odpowiednie nazewnictwo.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K_U04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K_U07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porównuje i analizuje koncepcje/teorie pedagogiczne ukształtowane na przestrzeni wieków wskazując na ich elementy, które mogłyby znaleźć zastosowanie we współczesnym systemie edukacji.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 xml:space="preserve">K_K08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306E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FF"/>
              </w:rPr>
            </w:pPr>
            <w:r w:rsidRPr="002C4E53">
              <w:rPr>
                <w:rFonts w:ascii="Times New Roman" w:hAnsi="Times New Roman" w:cs="Times New Roman"/>
              </w:rPr>
              <w:t xml:space="preserve">- potrafi wypowiadać się na temat przyczyn i funkcjonowania Komisji Edukacji Narodowej oraz jej znaczenia dla systemu szkolnego.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K_U06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 – student: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podejmuje dyskusję na temat poglądów pedagogicznych wyrażanych przez myślicieli reprezentujących poszczególne okresy historyczne oraz systemów kształcenia i szkolnictwa, jakie ukształtowały/ło się w owych okresach.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C4E53">
              <w:rPr>
                <w:rFonts w:ascii="Times New Roman" w:hAnsi="Times New Roman" w:cs="Times New Roman"/>
                <w:sz w:val="19"/>
                <w:szCs w:val="19"/>
              </w:rPr>
              <w:t>K_K02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Początki wychowania (wychowanie naturalne).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Wychowanie w starożytnej Grecji i Rzymie.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Wychowanie kościelne i świeckie w okresie Średniowiecza.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Chrześcijaństwo wobec starożytnej nauki i kultury (powstanie uniwersytetów).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Ideały pedagogiczne odrodzenia (humanizm, reformacja, kontrreformacja).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Szkolnictwo w Polsce w końcu XVII i w XVIII w. (Komisja Edukacji Narodowej)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jc w:val="left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Oświata i pedagogika w Polsce w XIX wieku (zabory)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Pedagogika i szkolnictwo w Polsce w latach 1918-1944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DC35B8">
            <w:pPr>
              <w:pStyle w:val="Tekstpodstawowy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Poglądy pedagogiczne filozofów oraz pedagogów okresu starożytności (Platon, Sokrates, Arystoteles, Kwintylian, Pseudo-Plutarch). 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Poglądy pedagogiczne myślicieli (pedagogów) okresu odrodzenia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Poglądy i kierunki pedagogiki nowożytnej Europy.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Reforma szkolnictwa w Polsce (ustawa Jędrzejewiczowska z dnia 11 marca 1932r.).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Szkolnictwo i pedagogika w Polsce Ludowej w latach 1944-1989</w:t>
            </w:r>
          </w:p>
        </w:tc>
      </w:tr>
    </w:tbl>
    <w:p w:rsidR="00003506" w:rsidRPr="006A7F32" w:rsidRDefault="00003506" w:rsidP="007F212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700"/>
        <w:gridCol w:w="2880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pogadanka, dyskusja, metody oparte na praktycznej działalności uczniów.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Ocena cząstkowa</w:t>
            </w:r>
            <w:r w:rsidRPr="002C4E53">
              <w:rPr>
                <w:rFonts w:ascii="Times New Roman" w:hAnsi="Times New Roman" w:cs="Times New Roman"/>
              </w:rPr>
              <w:t>: grupowe (grupy 2-osobowe) opracowanie zdań domowych i ich prezentacja multimedialna podczas ćwiczeń wraz z dyskusją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02, 04, 05, 08 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Ocena formułująca</w:t>
            </w:r>
            <w:r w:rsidRPr="002C4E53">
              <w:rPr>
                <w:rFonts w:ascii="Times New Roman" w:hAnsi="Times New Roman" w:cs="Times New Roman"/>
              </w:rPr>
              <w:t>: praca w grupach 3-4 osobowych w zakresie opracowania alternatywnego (innowacyjnego) systemu szkolnictwa z wykorzystaniem poglądów, koncepcji oraz teorii myślicieli i pedagogów wybranych okresów historycznych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01, 02, 05, 06, 08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Ocena podsumowująca</w:t>
            </w:r>
            <w:r w:rsidRPr="002C4E53">
              <w:rPr>
                <w:rFonts w:ascii="Times New Roman" w:hAnsi="Times New Roman" w:cs="Times New Roman"/>
              </w:rPr>
              <w:t>: pisemny test wielokrotnego wyboru zawierający pytania zamknięte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01, 02, 03, 04, 07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ZALICZENIA Z OCENĄ obejmuje: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pisemny test wielokrotnego wyboru zawierający pytania zamknięte obejmujący materiał z ćwiczeń oraz wykładów (50%)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grupowe (grupy 2-osobowe) przygotowanie prezentacji multimedialnych dotyczących sylwetek oraz poglądów pedagogicznych wybranych pedagogów (filozofów) poszczególnych okresów wraz z dyskusją (25%).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grupowe (grupy 3-4 osobowe) opracowanie projektu innowacyjnego/alternatywnego systemu kształcenia (25%)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Bartnicka K., Szybiak I.,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Zarys historii wychowania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2001.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Kot S.,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Historia wychowania, t. I-II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1996.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Możdżeń S.,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Historia wychowania, t. I-III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Kielce 2000.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Wroczyński R.,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Dzieje oświaty polskiej, t. I-II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1996.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Suchodolski B.,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Komisja edukacji Narodowej na tle roli oświaty w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dziejowym rozwoju Polski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1973.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Miąso J.,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Historia wychowania wiek XX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1981.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2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Misiewicz B.,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Wstęp do badań historycznych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(wszystkie wydania).</w:t>
            </w:r>
          </w:p>
          <w:p w:rsidR="00003506" w:rsidRPr="002C4E53" w:rsidRDefault="00003506" w:rsidP="00DC35B8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Kot S., Źródła do dziejów wychowania, t.I-II, (wszystkie wydania).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K. Jakubiak, A. Winiarz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 xml:space="preserve">(red),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Wychowanie w rodzinie polskiej od schyłku XVIII do połowy XX wieku</w:t>
            </w:r>
            <w:r w:rsidRPr="002C4E53">
              <w:rPr>
                <w:rFonts w:ascii="Times New Roman" w:hAnsi="Times New Roman" w:cs="Times New Roman"/>
              </w:rPr>
              <w:t>, Bydgoszcz 2000.</w:t>
            </w:r>
          </w:p>
          <w:p w:rsidR="00003506" w:rsidRPr="002C4E53" w:rsidRDefault="00003506" w:rsidP="00DC35B8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Wołoszyn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 S., Źródła do dziejów wychowania, t. I-III, </w:t>
            </w:r>
            <w:r w:rsidRPr="002C4E53">
              <w:rPr>
                <w:rFonts w:ascii="Times New Roman" w:hAnsi="Times New Roman" w:cs="Times New Roman"/>
              </w:rPr>
              <w:t>Kielce 1995-1998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3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H. Markiewiczowa: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Wybrane zagadnienia z historii wychowania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2001.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3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Historia wychowania. Wiek XX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(red) J. Miąso, Warszawa 1980.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3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Kurdybacha E.,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Historia wychowania, t. I, II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1965.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3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T. Gomuła, J. Krasuski, S. Majewski (red),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Historia wychowania w XX wieku. Dorobek i perspektywy rozwoju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Kielce 1998.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3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Okoń W.,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Wizerunki sławnych pedagogów polskich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Warszawa 1993.</w:t>
            </w:r>
          </w:p>
          <w:p w:rsidR="00003506" w:rsidRPr="006A7F32" w:rsidRDefault="00003506" w:rsidP="00DC35B8">
            <w:pPr>
              <w:pStyle w:val="Tekstpodstawowy"/>
              <w:numPr>
                <w:ilvl w:val="0"/>
                <w:numId w:val="23"/>
              </w:numPr>
              <w:ind w:left="357" w:hanging="357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Miąso J.,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Szkolnictwo zawodowe w Polsce w latach 1918-1939. Ich rozwój,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A7F3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organizacja i funkcje społeczne</w:t>
            </w: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, Wrocław 1988.</w:t>
            </w:r>
          </w:p>
          <w:p w:rsidR="00003506" w:rsidRPr="002C4E53" w:rsidRDefault="00003506" w:rsidP="00DC35B8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Wołoszyn S.,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Nauki o wychowaniu w Polsce w XX wieku</w:t>
            </w:r>
            <w:r w:rsidRPr="002C4E53">
              <w:rPr>
                <w:rFonts w:ascii="Times New Roman" w:hAnsi="Times New Roman" w:cs="Times New Roman"/>
              </w:rPr>
              <w:t>, Kielce 1998</w:t>
            </w:r>
          </w:p>
          <w:p w:rsidR="00003506" w:rsidRPr="002C4E53" w:rsidRDefault="00003506" w:rsidP="00DC35B8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 Archiwum dziejów Oświaty, t. I-XIII</w:t>
            </w:r>
            <w:r w:rsidRPr="002C4E53">
              <w:rPr>
                <w:rFonts w:ascii="Times New Roman" w:hAnsi="Times New Roman" w:cs="Times New Roman"/>
              </w:rPr>
              <w:t xml:space="preserve"> (wybiórczo).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Udział w wykładach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Udział w konsultacjach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86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5148" w:type="dxa"/>
            <w:gridSpan w:val="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860" w:type="dxa"/>
            <w:gridSpan w:val="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860" w:type="dxa"/>
            <w:gridSpan w:val="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30+7+8=45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1,8</w:t>
            </w:r>
          </w:p>
        </w:tc>
      </w:tr>
      <w:tr w:rsidR="00003506" w:rsidRPr="002C4E53">
        <w:trPr>
          <w:trHeight w:val="262"/>
        </w:trPr>
        <w:tc>
          <w:tcPr>
            <w:tcW w:w="514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4860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15+30+5=50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138" w:type="dxa"/>
        <w:tblInd w:w="-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"/>
        <w:gridCol w:w="613"/>
        <w:gridCol w:w="93"/>
        <w:gridCol w:w="1078"/>
        <w:gridCol w:w="271"/>
        <w:gridCol w:w="388"/>
        <w:gridCol w:w="70"/>
        <w:gridCol w:w="60"/>
        <w:gridCol w:w="525"/>
        <w:gridCol w:w="167"/>
        <w:gridCol w:w="43"/>
        <w:gridCol w:w="286"/>
        <w:gridCol w:w="123"/>
        <w:gridCol w:w="782"/>
        <w:gridCol w:w="94"/>
        <w:gridCol w:w="619"/>
        <w:gridCol w:w="136"/>
        <w:gridCol w:w="420"/>
        <w:gridCol w:w="86"/>
        <w:gridCol w:w="97"/>
        <w:gridCol w:w="837"/>
        <w:gridCol w:w="91"/>
        <w:gridCol w:w="365"/>
        <w:gridCol w:w="145"/>
        <w:gridCol w:w="653"/>
        <w:gridCol w:w="293"/>
        <w:gridCol w:w="97"/>
        <w:gridCol w:w="166"/>
        <w:gridCol w:w="89"/>
        <w:gridCol w:w="1299"/>
        <w:gridCol w:w="25"/>
        <w:gridCol w:w="24"/>
        <w:gridCol w:w="39"/>
      </w:tblGrid>
      <w:tr w:rsidR="00003506" w:rsidRPr="002C4E53">
        <w:trPr>
          <w:gridBefore w:val="1"/>
          <w:gridAfter w:val="2"/>
          <w:wBefore w:w="64" w:type="dxa"/>
          <w:wAfter w:w="63" w:type="dxa"/>
          <w:trHeight w:val="510"/>
        </w:trPr>
        <w:tc>
          <w:tcPr>
            <w:tcW w:w="706" w:type="dxa"/>
            <w:gridSpan w:val="2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3" w:type="dxa"/>
            <w:gridSpan w:val="19"/>
            <w:tcBorders>
              <w:top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TEORETYCZNE PODSTAWY WYCHOWANIA</w:t>
            </w:r>
          </w:p>
        </w:tc>
        <w:tc>
          <w:tcPr>
            <w:tcW w:w="3132" w:type="dxa"/>
            <w:gridSpan w:val="9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 w:val="restart"/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173" w:type="dxa"/>
            <w:gridSpan w:val="19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TEORETYCZNE PODSTAWY WYCHOWANIA</w:t>
            </w:r>
          </w:p>
        </w:tc>
        <w:tc>
          <w:tcPr>
            <w:tcW w:w="3132" w:type="dxa"/>
            <w:gridSpan w:val="9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5" w:type="dxa"/>
            <w:gridSpan w:val="28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5" w:type="dxa"/>
            <w:gridSpan w:val="28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gridSpan w:val="5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39" w:type="dxa"/>
            <w:gridSpan w:val="8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OGÓLNOAKADEMICKI</w:t>
            </w:r>
          </w:p>
        </w:tc>
        <w:tc>
          <w:tcPr>
            <w:tcW w:w="4799" w:type="dxa"/>
            <w:gridSpan w:val="15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  <w:gridSpan w:val="1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3162" w:type="dxa"/>
            <w:gridSpan w:val="9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32" w:type="dxa"/>
            <w:gridSpan w:val="9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53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85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8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298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24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Merge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53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85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8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38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98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24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3265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746" w:type="dxa"/>
            <w:gridSpan w:val="2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Prof. dr hab. Jan Papież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3265" w:type="dxa"/>
            <w:gridSpan w:val="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746" w:type="dxa"/>
            <w:gridSpan w:val="21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Prof. dr hab. Jan Papież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3265" w:type="dxa"/>
            <w:gridSpan w:val="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gridSpan w:val="21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Celem wykładu jest: zapoznanie studentów z teoretycznymi podstawami procesu wychowania. Prezentacja  teorii wychowania jako  podstawowej subdyscypliny pedagogiki,  definiowanie   podstawowych pojęć, przedmiotu badań teorii wychowania i jej metodologii oraz przedstawienie  głównych dziedzin wychowania. Ukazanie  dylematów (deficytów) współczesnej teorii wychowania i wskazaniu związków między teorią a praktyką wychowawczą.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3265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  <w:gridSpan w:val="2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pedagogiki,  psychologii, filozofii i socjologii.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8432" w:type="dxa"/>
            <w:gridSpan w:val="2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579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305" w:type="dxa"/>
            <w:gridSpan w:val="28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8A28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o miejscu teorii wychowania  w systemie nauk pedagogicznych oraz jej przedmiotowych i metodologicznych powiązaniach z innymi dyscyplinami naukowymi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K_WO2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na temat wychowania, jego filozoficznych, społeczno-kulturowych, historycznych, biologicznych, psychologicznych i medycznych podstaw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K_WO3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wybrane koncepcje człowieka: filozoficzne, psychologiczne i społeczne stanowiące teoretyczne podstawy działalności pedagogicznej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K_WO4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rodzajach więzi społecznych i o rządzących nimi prawidłowościach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K_WO6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dotyczącą procesów komunikowania interpersonalnego i społecznego, ich prawidłowości i zakłóceń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K_WO8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teorie dotyczące wychowania, rozumie różnorodne uwarunkowania  procesu wychowania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K_WO9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podstawową, uporządkowaną wiedzę o różnych środowiskach wychowawczych, ich specyfice i procesach w nich zachodzących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najważniejsze tradycyjne i współczesne nurty,  systemy pedagogiczne, rozumie ich historyczne i kulturowe uwarunkowania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K_W11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o projektowaniu i prowadzeniu badań w teorii wychowania, a w szczególności o problemach badawczych, metodach, technikach i narzędziach badawczych; zna podstawowe tradycje paradygmatyczne badań społecznych, z których wywodzą się poszczególne metody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K_W12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elementarną, uporządkowaną wiedzę na temat różnych subdyscyplin pedagogiki, obejmującą terminologię, teorię i metodykę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strukturze i funkcjach systemu wychowania; celach, podstawach prawnych, organizacji i funkcjonowaniu różnych instytucji wychowawczych, opiekuńczych, terapeutycznych, kulturalnych i pomocowych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uczestnikach działalności  wychowawczej i opiekuńczej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5" w:type="dxa"/>
            <w:gridSpan w:val="28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wykorzystywać podstawową wiedzę teoretyczną z zakresu teorii wychowania oraz powiązanych z nią dyscyplin w celu analizowania i interpretowania problemów  wychowawczych i opiekuńczych.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K_UO2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 sposób precyzyjny i spójny wypowiadać się w mowie i na piśmie, na tematy dotyczące wychowania, korzystając zarówno z dorobku pedagogiki, jak i innych dyscyplin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K_UO6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rozwinięte umiejętności w zakresie komunikacji interpersonalnej, potrafi używać języka specjalistycznego i porozumiewać się w sposób precyzyjny i spójny przy użyciu różnych kanałów i technik komunikacyjnych ze specjalistami w zakresie teorii wychowania, jak i z odbiorcami spoza grona specjalistów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K_UO7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umiejętności prezentowania własnych pomysłów, wątpliwości i sugestii, popierając je argumentacją w kontekście wybranych perspektyw teoretycznych, poglądów różnych autorów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K_UO8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ocenić przydatność typowych metod, procedur i dobrych praktyk do realizacji zadań związanych z różnymi sferami działalności wychowawczej.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K_UO9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posługiwać się podstawowymi ujęciami teoretycznymi w celu analizowania, interpretowania oraz projektowania strategii działań wychowawczych; potrafi generować rozwiązania konkretnych problemów wychowawczych i prognozować przebieg ich rozwiązywania oraz przewidywać skutki planowanych działań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animować prace nad rozwojem uczestników procesów wychowawczych oraz wspierać ich samodzielność w zdobywaniu wiedzy, a także inspirować do działań na rzecz uczenia się przez całe życie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K_U11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posługiwać się zasadami i normami etycznymi w podejmowanej działalności, dostrzega i analizuje dylematy etyczne; przewiduje skutki konkretnych działań wychowawczych</w:t>
            </w:r>
          </w:p>
        </w:tc>
        <w:tc>
          <w:tcPr>
            <w:tcW w:w="1579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K_U12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5" w:type="dxa"/>
            <w:gridSpan w:val="28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706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726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przygotowany do aktywnego uczestnictwa w grupach, organizacjach i instytucjach realizujących działania wychowawcze oraz zdolny do porozumiewania się z osobami będącymi i nie będącymi specjalistami w danej dziedzinie</w:t>
            </w:r>
          </w:p>
        </w:tc>
        <w:tc>
          <w:tcPr>
            <w:tcW w:w="1579" w:type="dxa"/>
            <w:gridSpan w:val="4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K_KO7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10011" w:type="dxa"/>
            <w:gridSpan w:val="30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10011" w:type="dxa"/>
            <w:gridSpan w:val="30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10011" w:type="dxa"/>
            <w:gridSpan w:val="30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1.Podstawowe pojęcia 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1.1.Socjalizacja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1.2.Wchowanie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1.3.Osobowość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2.Metodologiczne podstawy 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2.1.Przedmiot 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2.2.Funkcje 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2.3. Wychowanie w kontekście innych nauk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2.4.Główne orientacje badawcze w  wychowaniu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3.3.Aksjologiczne i teleologiczne konteksty 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3.1.Zarys problematyki ideału i celów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3.2.Struktura ideału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3.3.Źródła celów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3.4.Wartości i cele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3.4.Proces wychowania i jego wyniki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4.1.Pojęcie procesu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4.2.Różne koncepcje analizy struktury procesu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4.3. Strategie procesu wychowania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.4.Pomiar wyników socjalizacji i wychowania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10011" w:type="dxa"/>
            <w:gridSpan w:val="30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10011" w:type="dxa"/>
            <w:gridSpan w:val="30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Dziedziny teorii wychowania : 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 Wychowanie moralne – mój i nasz świat moralny, rola sumienia w rozwoju autonomii, wolność a autonomia, konflikty skal wartości, kryzys autonomii (cierpienie, zło, patologie),.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3. Wychowanie estetyczne - koncepcje przeżycia estetycznego, teoria wychowania estetycznego jako dziedzina intelektualnego pogranicza, wychowanie estetyczne jako wychowanie całego człowieka, nauczyciel i sztuka.  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244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8" w:type="dxa"/>
            <w:gridSpan w:val="2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Wykład z prezentacją multimedialną, ćwiczenia, praca zespołowa, prezentacja  tematów ćwiczeń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8042" w:type="dxa"/>
            <w:gridSpan w:val="2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 weryfikacji efektów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8042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indywidualne opracowywanie tematów i ich prezentacja w ramach ćwiczeń </w:t>
            </w:r>
          </w:p>
        </w:tc>
        <w:tc>
          <w:tcPr>
            <w:tcW w:w="1969" w:type="dxa"/>
            <w:gridSpan w:val="6"/>
            <w:vAlign w:val="center"/>
          </w:tcPr>
          <w:p w:rsidR="00003506" w:rsidRPr="002C4E53" w:rsidRDefault="00003506" w:rsidP="00060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10,12,17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8042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</w:t>
            </w:r>
          </w:p>
        </w:tc>
        <w:tc>
          <w:tcPr>
            <w:tcW w:w="1969" w:type="dxa"/>
            <w:gridSpan w:val="6"/>
            <w:vAlign w:val="center"/>
          </w:tcPr>
          <w:p w:rsidR="00003506" w:rsidRPr="002C4E53" w:rsidRDefault="00003506" w:rsidP="00060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04, 08,14,15,19, 20, 21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8042" w:type="dxa"/>
            <w:gridSpan w:val="24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wielokrotnego wyboru oraz z pytaniami otwartymi</w:t>
            </w:r>
          </w:p>
        </w:tc>
        <w:tc>
          <w:tcPr>
            <w:tcW w:w="1969" w:type="dxa"/>
            <w:gridSpan w:val="6"/>
            <w:vAlign w:val="center"/>
          </w:tcPr>
          <w:p w:rsidR="00003506" w:rsidRPr="002C4E53" w:rsidRDefault="00003506" w:rsidP="00060D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01,02,03, 05,06,07, 09,11,13, 16, 18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2443" w:type="dxa"/>
            <w:gridSpan w:val="5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8" w:type="dxa"/>
            <w:gridSpan w:val="25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w formie pisemnej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2443" w:type="dxa"/>
            <w:gridSpan w:val="5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8" w:type="dxa"/>
            <w:gridSpan w:val="25"/>
          </w:tcPr>
          <w:p w:rsidR="00003506" w:rsidRPr="006A7F32" w:rsidRDefault="00003506" w:rsidP="007F212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1. Łobocki M., </w:t>
            </w:r>
            <w:r w:rsidRPr="006A7F3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Teoria wychowania w zarysie</w:t>
            </w: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, Kraków 2006.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2. Miller R., Socjalizacja wychowanie psychoterapia,  Warszawawa 1981. </w:t>
            </w:r>
          </w:p>
          <w:p w:rsidR="00003506" w:rsidRPr="006A7F32" w:rsidRDefault="00003506" w:rsidP="007F212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3. Nowak M., Teorie i koncepcje wychowania, Warszawa 2008.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4. Papież J. Tożsamość teorii wychowania (red.), Kraków 2011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5.Pedagogika. Podręcznik akademicki t 2, (red.) Kwieciński Z., Śliwerski B., Warszawa     2008.</w:t>
            </w:r>
          </w:p>
          <w:p w:rsidR="00003506" w:rsidRPr="002C4E53" w:rsidRDefault="00003506" w:rsidP="00306EA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6.Śliwerski B., Współczesne teorie i nurty wychowania , Kraków 2003.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2443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8" w:type="dxa"/>
            <w:gridSpan w:val="25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1.Debesse M., Etapy wychowania, Warszawa,1996.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>2.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Folkierska A., Pytanie o pedagogikę, Warszawa,1996.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3.Górniewicz J., </w:t>
            </w:r>
            <w:r w:rsidRPr="002C4E5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Teoria wychowania (wybrane problemy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), Olsztyn 2008.</w:t>
            </w:r>
          </w:p>
          <w:p w:rsidR="00003506" w:rsidRPr="006A7F32" w:rsidRDefault="00003506" w:rsidP="007F212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4.Między praktyką a teorią wychowania, T. E. Dąbrowska, B. Wojciechowska- Charlak, Lublin 2005.</w:t>
            </w:r>
          </w:p>
          <w:p w:rsidR="00003506" w:rsidRPr="002C4E53" w:rsidRDefault="00003506" w:rsidP="007F212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5..Petrykowski P., Wprowadzenie do podstaw teorii wychowania, Toruń 1997.</w:t>
            </w:r>
          </w:p>
          <w:p w:rsidR="00003506" w:rsidRPr="006A7F32" w:rsidRDefault="00003506" w:rsidP="00306EA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6.Wychowanie. Pojęcia-procesy-konteksty, red M. Dudzikowa, M. Czerepaniak- Walczak, Gdańsk 2007.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</w:trPr>
        <w:tc>
          <w:tcPr>
            <w:tcW w:w="10011" w:type="dxa"/>
            <w:gridSpan w:val="30"/>
            <w:tcBorders>
              <w:top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11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3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15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243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75 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417"/>
        </w:trPr>
        <w:tc>
          <w:tcPr>
            <w:tcW w:w="5768" w:type="dxa"/>
            <w:gridSpan w:val="17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243" w:type="dxa"/>
            <w:gridSpan w:val="13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243" w:type="dxa"/>
            <w:gridSpan w:val="13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1,4</w:t>
            </w:r>
          </w:p>
        </w:tc>
      </w:tr>
      <w:tr w:rsidR="00003506" w:rsidRPr="002C4E53">
        <w:trPr>
          <w:gridBefore w:val="1"/>
          <w:gridAfter w:val="2"/>
          <w:wBefore w:w="64" w:type="dxa"/>
          <w:wAfter w:w="63" w:type="dxa"/>
          <w:trHeight w:val="262"/>
        </w:trPr>
        <w:tc>
          <w:tcPr>
            <w:tcW w:w="5768" w:type="dxa"/>
            <w:gridSpan w:val="1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4243" w:type="dxa"/>
            <w:gridSpan w:val="1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 =35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510"/>
        </w:trPr>
        <w:tc>
          <w:tcPr>
            <w:tcW w:w="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75" w:type="dxa"/>
            <w:gridSpan w:val="19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TEORETYCZNE PODSTAWY KSZTAŁCENIA</w:t>
            </w:r>
          </w:p>
        </w:tc>
        <w:tc>
          <w:tcPr>
            <w:tcW w:w="3286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003506" w:rsidRPr="002C4E53" w:rsidRDefault="00003506" w:rsidP="007F2128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17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TEORETYCZNE PODSTAWY </w:t>
            </w: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KSZTAŁCENIA</w:t>
            </w:r>
          </w:p>
        </w:tc>
        <w:tc>
          <w:tcPr>
            <w:tcW w:w="32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Kod przedmiotu: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6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6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2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EDUKACJA WCZESNOSZKOLNA  I TERAPIA PEDAGOGICZNA / LOGOPEDIA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31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8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4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3162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76" w:type="dxa"/>
            <w:gridSpan w:val="2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mgr Marzanna Tyburska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3162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7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mgr Marzanna Tyburska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3162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7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1.Pogłębienie wiedzy z zakresu procesu nauczania i uczenia się.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2.Dostrzeganie praktycznego zastosowania teorii z zakresu   podstaw kształcenia.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3.</w:t>
            </w:r>
            <w:r w:rsidRPr="002C4E53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 xml:space="preserve">Ukazanie systemu poprawnie uzasadnionych twierdzeń i hipotez dotyczących procesu nauczania i uczenia się oraz sposobów unowocześniania procesu dydaktycznego. 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3162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976" w:type="dxa"/>
            <w:gridSpan w:val="2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podstaw  z dydaktyki ogólnej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8399" w:type="dxa"/>
            <w:gridSpan w:val="2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739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46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 Rozpoznaje elementarną wiedzę o miejscu dydaktyki w systemie nauk oraz jej przedmiotowych i metodologicznych powiązaniach z innymi dyscyplinami naukowymi</w:t>
            </w:r>
          </w:p>
        </w:tc>
        <w:tc>
          <w:tcPr>
            <w:tcW w:w="17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Interpretuje wiedzę na temat  nauczania i uczenia się w ujęciu procesu kształcenia.</w:t>
            </w:r>
          </w:p>
        </w:tc>
        <w:tc>
          <w:tcPr>
            <w:tcW w:w="17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Rozpoznaje wybrane koncepcje teoretycznych podstaw kształcenia człowieka.</w:t>
            </w:r>
          </w:p>
        </w:tc>
        <w:tc>
          <w:tcPr>
            <w:tcW w:w="17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Rozpoznaje relacje nauczyciel-uczeń-rodzic w szkole 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K_W07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Operuje elementarną wiedzę dotyczącą procesów komunikowania interpersonalnego i społecznego w kontekście relacji szkoła-dom rodzinny ucznia.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Ocenia podstawowe teorie dotyczące wychowania, uczenia się i nauczania (Herbarta,Deweya,szkoły współczesnej).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Ma podstawową, uporządkowaną wiedzę o różnych środowiskach wychowawczych, ich specyfice i procesach w nich zachodzących.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K_W010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Zna systemy pedagogiczne z wybranych krajów europejskich..Rozumie ich historyczne i kulturowe uwarunkowania.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K_W011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Wiąże  wiedzę z  różnych subdyscyplin pedagogiki.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K_W013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Przedstawia strukturę i funkcje polskiego systemu edukacji. 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K_W014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Formułuje podstawową wiedzę o nauczycielu.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1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Umiejętności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Identyfikuje podstawową wiedzę  z  pedagogiki oraz powiązanych z nią dyscyplin w celu analizowania i interpretowania problemów edukacyjnych z zakresu oceniania ucznia. </w:t>
            </w:r>
          </w:p>
        </w:tc>
        <w:tc>
          <w:tcPr>
            <w:tcW w:w="17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Samodzielnie wyszukuje informacji dotyczących statusu nauczyciela w Europie.</w:t>
            </w:r>
          </w:p>
        </w:tc>
        <w:tc>
          <w:tcPr>
            <w:tcW w:w="17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K_U04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Przedstawia wnioski z dokonanych analiz wybranych europejskich  systemów edukacyjnych.</w:t>
            </w:r>
          </w:p>
        </w:tc>
        <w:tc>
          <w:tcPr>
            <w:tcW w:w="17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Prezentuje miejsce nauczyciela w wybranym systemie edukacyjnym.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Stosuje  język specjalistyczny do raportowania opracowanych materiałów.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Odtwarza poglądy różnych autorów podczas prezentowania własnych pomysłów, wątpliwości.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Wyjaśnia zasady doboru, modyfikacji i opracowania programu nauczania.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Redaguje na podstawie wskazanej literatury strategie opracowania programu własnego.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677" w:type="dxa"/>
            <w:gridSpan w:val="2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22" w:type="dxa"/>
            <w:gridSpan w:val="2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Proponuje rozwiązania przykładowych sytuacji dydaktycznych.</w:t>
            </w:r>
          </w:p>
        </w:tc>
        <w:tc>
          <w:tcPr>
            <w:tcW w:w="1739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K_U11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After w:val="1"/>
          <w:wAfter w:w="39" w:type="dxa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Kompetencje społeczne</w:t>
            </w:r>
          </w:p>
        </w:tc>
        <w:tc>
          <w:tcPr>
            <w:tcW w:w="49" w:type="dxa"/>
            <w:gridSpan w:val="2"/>
            <w:tcBorders>
              <w:left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gridAfter w:val="1"/>
          <w:wAfter w:w="39" w:type="dxa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72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Demonstruje aktywność podczas prac zespołowych oraz postawę otwartości w dyskusji.</w:t>
            </w:r>
          </w:p>
        </w:tc>
        <w:tc>
          <w:tcPr>
            <w:tcW w:w="1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003506" w:rsidRPr="002C4E53" w:rsidRDefault="00003506" w:rsidP="00060D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  <w:p w:rsidR="00003506" w:rsidRPr="002C4E53" w:rsidRDefault="00003506" w:rsidP="00060D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" w:type="dxa"/>
            <w:gridSpan w:val="2"/>
            <w:tcBorders>
              <w:left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138" w:type="dxa"/>
            <w:gridSpan w:val="3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138" w:type="dxa"/>
            <w:gridSpan w:val="3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138" w:type="dxa"/>
            <w:gridSpan w:val="3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1.Charakterystyka współczesnego sytemu dydaktycznego 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2.Cele kształcenia i ich kategoryzacja.</w:t>
            </w:r>
          </w:p>
          <w:p w:rsidR="00003506" w:rsidRPr="006A7F32" w:rsidRDefault="00003506" w:rsidP="007F2128">
            <w:pPr>
              <w:pStyle w:val="Tekstpodstawowy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3.Treści i programy kształcenia.</w:t>
            </w:r>
          </w:p>
          <w:p w:rsidR="00003506" w:rsidRPr="006A7F32" w:rsidRDefault="00003506" w:rsidP="007F2128">
            <w:pPr>
              <w:pStyle w:val="Tekstpodstawowy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4.Programy nauczania -definicje, autorzy, modele.</w:t>
            </w:r>
          </w:p>
          <w:p w:rsidR="00003506" w:rsidRPr="006A7F32" w:rsidRDefault="00003506" w:rsidP="007F2128">
            <w:pPr>
              <w:pStyle w:val="Tekstpodstawowy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5.Ocenianie a pomiar dydaktyczny.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6.Kierunki reform oświatowych i główne problemy modernizacji systemu dydaktycznego w Polsce.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7.Nauczyciel w Polsce-status zawodowy i możliwości awansu.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138" w:type="dxa"/>
            <w:gridSpan w:val="3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138" w:type="dxa"/>
            <w:gridSpan w:val="33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1.Cele i treści kształcenia, zadania szkoły oraz  warunki i sposób ich realizacji w ujęciu Podstawy Programowej wychowania przedszkolnego oraz kształcenia ogólnego w poszczególnych typach szkół obowiązującej od roku szkolnego 2009/10.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2.Status zawodowy nauczycieli,wymagania w zakresie wykształcenia oraz podstawowe warunki realizacji zadań edukacyjnych w wybranych państwach Unii Europejskiej ( Anglia, Irlandia, Islandia, Szwecja, Dania, Norwegia, Francja, Holandia, Belgia, Niemcy, Hiszpania, Portugalia) w porównaniu z Polską.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3.Wybór,modyfikacja czy własny program nauczania w kontekście rozporządzenia MEN 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 dn. 8 czerwca 2009 roku w sprawie dopuszczenia do użytku w szkole programów wychowania przedszkolnego i programów nauczania oraz dopuszczania do użytku szkolnego podręczników.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4.Ocenianie a pomiar pedagogiczny ( sprawdzający i różnicujący)w ujęciu diagnostyki edukacyjnej.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5.Ocenianie szkolne na podstawie: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a)  rozporządzenia MEN z dn. 30  kwietnia 2007 roku w sprawie warunków i sposobu oceniania, klasyfikowania i promowania uczniów i słuchaczy oraz przeprowadzania sprawdzianów i egzaminów  w szkołach publicznych;</w:t>
            </w:r>
          </w:p>
          <w:p w:rsidR="00003506" w:rsidRPr="006A7F32" w:rsidRDefault="00003506" w:rsidP="007F2128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b) rozporządzenia MEN z dn. 20  sierpnia 2010 roku zmieniającego rozporządzenie (a) w sprawie warunków i sposobu oceniania, klasyfikowania i promowania uczniów i słuchaczy oraz przeprowadzania sprawdzianów i egzaminów  w szkołach publicznych;</w:t>
            </w:r>
          </w:p>
        </w:tc>
      </w:tr>
    </w:tbl>
    <w:p w:rsidR="00003506" w:rsidRPr="006A7F32" w:rsidRDefault="00003506" w:rsidP="007F212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-65" w:type="dxa"/>
        <w:tblLayout w:type="fixed"/>
        <w:tblLook w:val="0000"/>
      </w:tblPr>
      <w:tblGrid>
        <w:gridCol w:w="2448"/>
        <w:gridCol w:w="2275"/>
        <w:gridCol w:w="3305"/>
        <w:gridCol w:w="2110"/>
      </w:tblGrid>
      <w:tr w:rsidR="00003506" w:rsidRPr="002C4E53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metody podające ( </w:t>
            </w:r>
            <w:r w:rsidRPr="002C4E53">
              <w:rPr>
                <w:rFonts w:ascii="Times New Roman" w:hAnsi="Times New Roman" w:cs="Times New Roman"/>
              </w:rPr>
              <w:t>objaśnienia, wykład z prezentacja multimedialną)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studentów, m. aktywizujące, ćwiczenia przedmiotowe)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indywidualne prezentacje wskazanych fragmentów z zakresu europejskich systemów edukacyjnych.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10,13,14,15,16,19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2,4,5,11,12,17,20,21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pisemna praca zaliczeniowa, przygotowanie oraz zaangażowanie w w/w zadania.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1,3,6,7,8,9,18</w:t>
            </w:r>
          </w:p>
        </w:tc>
      </w:tr>
      <w:tr w:rsidR="00003506" w:rsidRPr="002C4E53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003506" w:rsidRPr="002C4E53" w:rsidRDefault="00003506" w:rsidP="006A7F32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-Kwiatkowska H. Pedeutologia, Warszawa 2008;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-Konarzewski K.(red.),Sztuka nauczania. Szkoła,Warszawa 2004;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-Kurszewski K. (red.), Sztuka nauczania, Warszawa 2004; 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-Gagne R.M., Briggs L., Wager W., Zasady projektowania dydaktycznego, Warszawa 1992. 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 -Kupisiewicz Cz., Dydaktyka ogólna, Warszawa 2000;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-Niemierko B.,Diagnostyka edukacyjna,Warszawa 2009;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-Niemierko B.,Kształcenie szkolne. Podręcznik skutecznej dydaktyki,Warszawa 2007</w:t>
            </w:r>
          </w:p>
        </w:tc>
      </w:tr>
      <w:tr w:rsidR="00003506" w:rsidRPr="002C4E53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-Walker D.R.,Soltis J.F.,Program i cele kształcenia,Warszawa 2000;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-Ornstein A.C.,Hunkins F.P.,Program szkolny,założenia,zasady,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problematyka,Warszawa 1998;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-Komorowska H.,O programach prawie wszystko,Warszawa 1999;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-Arends R.L., Uczymy się nauczać, Warszawa 1995; 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 -Okoń W., Wprowadzenie do dydaktyki ogólnej, Warszawa 1998;</w:t>
            </w:r>
          </w:p>
          <w:p w:rsidR="00003506" w:rsidRPr="006A7F32" w:rsidRDefault="00003506" w:rsidP="007F2128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-Podstawa Programowa wychowania przedszkolnego oraz kształcenia ogólnego w poszczególnych typach szkół obowiązująca od roku szkolnego 2009/10, Warszawa 2009;</w:t>
            </w:r>
          </w:p>
        </w:tc>
      </w:tr>
      <w:tr w:rsidR="00003506" w:rsidRPr="002C4E53">
        <w:tc>
          <w:tcPr>
            <w:tcW w:w="10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15+10=25</w:t>
            </w:r>
          </w:p>
          <w:p w:rsidR="00003506" w:rsidRPr="002C4E53" w:rsidRDefault="00003506" w:rsidP="007F212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15+15+5=35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</w:tbl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Default="00003506" w:rsidP="007F2128">
      <w:pPr>
        <w:rPr>
          <w:rFonts w:ascii="Times New Roman" w:hAnsi="Times New Roman" w:cs="Times New Roman"/>
        </w:rPr>
      </w:pPr>
    </w:p>
    <w:p w:rsidR="00003506" w:rsidRDefault="00003506" w:rsidP="007F2128">
      <w:pPr>
        <w:rPr>
          <w:rFonts w:ascii="Times New Roman" w:hAnsi="Times New Roman" w:cs="Times New Roman"/>
        </w:rPr>
      </w:pPr>
    </w:p>
    <w:p w:rsidR="00003506" w:rsidRDefault="00003506" w:rsidP="007F2128">
      <w:pPr>
        <w:rPr>
          <w:rFonts w:ascii="Times New Roman" w:hAnsi="Times New Roman" w:cs="Times New Roman"/>
        </w:rPr>
      </w:pPr>
    </w:p>
    <w:p w:rsidR="00003506" w:rsidRDefault="00003506" w:rsidP="007F2128">
      <w:pPr>
        <w:rPr>
          <w:rFonts w:ascii="Times New Roman" w:hAnsi="Times New Roman" w:cs="Times New Roman"/>
        </w:rPr>
      </w:pPr>
    </w:p>
    <w:p w:rsidR="00003506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2"/>
        <w:gridCol w:w="71"/>
        <w:gridCol w:w="653"/>
        <w:gridCol w:w="45"/>
        <w:gridCol w:w="22"/>
        <w:gridCol w:w="20"/>
        <w:gridCol w:w="24"/>
        <w:gridCol w:w="355"/>
        <w:gridCol w:w="61"/>
        <w:gridCol w:w="36"/>
        <w:gridCol w:w="801"/>
        <w:gridCol w:w="67"/>
        <w:gridCol w:w="38"/>
        <w:gridCol w:w="517"/>
        <w:gridCol w:w="125"/>
        <w:gridCol w:w="612"/>
        <w:gridCol w:w="67"/>
        <w:gridCol w:w="38"/>
        <w:gridCol w:w="273"/>
        <w:gridCol w:w="426"/>
        <w:gridCol w:w="100"/>
        <w:gridCol w:w="69"/>
        <w:gridCol w:w="39"/>
        <w:gridCol w:w="403"/>
        <w:gridCol w:w="70"/>
        <w:gridCol w:w="170"/>
        <w:gridCol w:w="547"/>
        <w:gridCol w:w="280"/>
        <w:gridCol w:w="87"/>
        <w:gridCol w:w="188"/>
        <w:gridCol w:w="75"/>
        <w:gridCol w:w="1354"/>
      </w:tblGrid>
      <w:tr w:rsidR="00003506" w:rsidRPr="002C4E53">
        <w:trPr>
          <w:trHeight w:val="510"/>
        </w:trPr>
        <w:tc>
          <w:tcPr>
            <w:tcW w:w="495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1" w:type="dxa"/>
            <w:gridSpan w:val="23"/>
            <w:tcBorders>
              <w:top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 BADAŃ PEDAGOGICZNYCH</w:t>
            </w:r>
          </w:p>
        </w:tc>
        <w:tc>
          <w:tcPr>
            <w:tcW w:w="3212" w:type="dxa"/>
            <w:gridSpan w:val="10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5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1" w:type="dxa"/>
            <w:gridSpan w:val="2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 BADAŃ PEDAGOGICZNYCH</w:t>
            </w:r>
          </w:p>
        </w:tc>
        <w:tc>
          <w:tcPr>
            <w:tcW w:w="3212" w:type="dxa"/>
            <w:gridSpan w:val="10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3" w:type="dxa"/>
            <w:gridSpan w:val="18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 I TERAPIA PEDAGOGICZNA / LOGOPEDIA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31" w:type="dxa"/>
            <w:gridSpan w:val="1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3170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12" w:type="dxa"/>
            <w:gridSpan w:val="1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3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8" w:type="dxa"/>
            <w:gridSpan w:val="8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3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8" w:type="dxa"/>
            <w:gridSpan w:val="8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4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4" w:type="dxa"/>
            <w:gridSpan w:val="28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</w:t>
            </w:r>
          </w:p>
        </w:tc>
      </w:tr>
      <w:tr w:rsidR="00003506" w:rsidRPr="002C4E53">
        <w:tc>
          <w:tcPr>
            <w:tcW w:w="3144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4" w:type="dxa"/>
            <w:gridSpan w:val="28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Nowak, Dr Alicja Zbierzchowska</w:t>
            </w:r>
          </w:p>
        </w:tc>
      </w:tr>
      <w:tr w:rsidR="00003506" w:rsidRPr="002C4E53">
        <w:tc>
          <w:tcPr>
            <w:tcW w:w="3144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4" w:type="dxa"/>
            <w:gridSpan w:val="28"/>
            <w:vAlign w:val="center"/>
          </w:tcPr>
          <w:p w:rsidR="00003506" w:rsidRPr="002C4E53" w:rsidRDefault="00003506" w:rsidP="00DC35B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podstawowymi pojęciami z zakresu metod i technik badawczych.</w:t>
            </w:r>
          </w:p>
          <w:p w:rsidR="00003506" w:rsidRPr="002C4E53" w:rsidRDefault="00003506" w:rsidP="00DC35B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Rozumienie strategii badań ilościowych i jakościowych.</w:t>
            </w:r>
          </w:p>
          <w:p w:rsidR="00003506" w:rsidRPr="002C4E53" w:rsidRDefault="00003506" w:rsidP="00DC35B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struktury procesu badawczego.</w:t>
            </w:r>
          </w:p>
        </w:tc>
      </w:tr>
      <w:tr w:rsidR="00003506" w:rsidRPr="002C4E53">
        <w:tc>
          <w:tcPr>
            <w:tcW w:w="3144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4" w:type="dxa"/>
            <w:gridSpan w:val="28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  <w:tr w:rsidR="00003506" w:rsidRPr="002C4E53">
        <w:tc>
          <w:tcPr>
            <w:tcW w:w="8393" w:type="dxa"/>
            <w:gridSpan w:val="3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3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3" w:type="dxa"/>
            <w:gridSpan w:val="3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elementarną terminologię z zakresu metod i technik badawczych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C731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Dobiera i objaśnia strategie badań oraz wskazuje metodologiczne powiązania z innymi dyscyplinami naukowymi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Tłumaczy zjawisko wychowania i kształcenia, filozoficzne, społeczno-kulturowe, historyczne, biologiczne, psychologiczne i medyczne podstawy i dobiera typy badań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strukturę procesu badawczego, definiuje problemy badawcze, dobiera metody, techniki i narzędzia badawcze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K_W12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na temat zasad i norm etycznych w badaniach pedagogicznych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K_W19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podstawową wiedzę teoretyczną z zakresu pedagogiki oraz powiązanych z nią dyscyplin w celu analizowania i interpretowania problemów edukacyjnych, wychowawczych, opiekuńczych, kulturalnych i pomocowych, a także motywów i wzorów ludzkich zachowań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Posługuje się zasadami i normami etycznymi w podejmowanej działalności, dostrzega i analizuje dylematy etyczne; przewiduje skutki swoich działań pedagogicznych</w:t>
            </w:r>
          </w:p>
        </w:tc>
        <w:tc>
          <w:tcPr>
            <w:tcW w:w="1615" w:type="dxa"/>
            <w:gridSpan w:val="3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K_U12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3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przygotowany do aktywnego uczestnictwa w grupach, organizacjach i instytucjach realizujących działania pedagogiczne oraz zdolny do porozumiewania się z osobami będącymi i nie będącymi specjalistami w danej dziedzinie</w:t>
            </w:r>
          </w:p>
        </w:tc>
        <w:tc>
          <w:tcPr>
            <w:tcW w:w="1615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Badania naukowe i ich etyka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Badania ilościowe i jakościowe stosowane w pedagogice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Struktura procesu badawczego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Klasyfikacja metod i technik badań pedagogicznych.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Podstawy analizy badań jakościowych i ilościowych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Planowanie badań naukowych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Struktura raportu badań empirycznych</w:t>
            </w:r>
          </w:p>
          <w:p w:rsidR="00003506" w:rsidRPr="006A7F32" w:rsidRDefault="00003506" w:rsidP="007F212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lastRenderedPageBreak/>
              <w:t>3. Rodzaje badań ilościowych i jakościowych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Podstawy działalności badawczej człowieka: cele i problemy badawcze, hipotezy robocze, zmienne i wskaźniki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 Wykorzystanie metod i technik badawczych oraz metod doboru próby</w:t>
            </w:r>
          </w:p>
        </w:tc>
      </w:tr>
      <w:tr w:rsidR="00003506" w:rsidRPr="002C4E53">
        <w:tc>
          <w:tcPr>
            <w:tcW w:w="2447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30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Metody podające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Metody praktyczne</w:t>
            </w:r>
          </w:p>
        </w:tc>
      </w:tr>
      <w:tr w:rsidR="00003506" w:rsidRPr="002C4E53">
        <w:tc>
          <w:tcPr>
            <w:tcW w:w="8027" w:type="dxa"/>
            <w:gridSpan w:val="2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7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indywidualne rozwiązywanie zadań na zajęciach </w:t>
            </w:r>
          </w:p>
        </w:tc>
        <w:tc>
          <w:tcPr>
            <w:tcW w:w="1981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</w:tr>
      <w:tr w:rsidR="00003506" w:rsidRPr="002C4E53">
        <w:tc>
          <w:tcPr>
            <w:tcW w:w="8027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981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02, 03, 07,08</w:t>
            </w:r>
          </w:p>
        </w:tc>
      </w:tr>
      <w:tr w:rsidR="00003506" w:rsidRPr="002C4E53">
        <w:tc>
          <w:tcPr>
            <w:tcW w:w="8027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z pytaniami otwartymi</w:t>
            </w:r>
          </w:p>
        </w:tc>
        <w:tc>
          <w:tcPr>
            <w:tcW w:w="1981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01, 04, 05</w:t>
            </w:r>
          </w:p>
        </w:tc>
      </w:tr>
      <w:tr w:rsidR="00003506" w:rsidRPr="002C4E53">
        <w:tc>
          <w:tcPr>
            <w:tcW w:w="2447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1" w:type="dxa"/>
            <w:gridSpan w:val="30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</w:tc>
      </w:tr>
      <w:tr w:rsidR="00003506" w:rsidRPr="002C4E53">
        <w:tc>
          <w:tcPr>
            <w:tcW w:w="2447" w:type="dxa"/>
            <w:gridSpan w:val="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3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Babbie E. (2003)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Badania społeczne w praktyce</w:t>
            </w:r>
            <w:r w:rsidRPr="002C4E53">
              <w:rPr>
                <w:rFonts w:ascii="Times New Roman" w:hAnsi="Times New Roman" w:cs="Times New Roman"/>
              </w:rPr>
              <w:t xml:space="preserve">, Wydawnictwo Naukowe PWN, Warszawa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Rubacha K., (2008)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Metodologia badań nad edukacją,</w:t>
            </w:r>
            <w:r w:rsidRPr="002C4E53">
              <w:rPr>
                <w:rFonts w:ascii="Times New Roman" w:hAnsi="Times New Roman" w:cs="Times New Roman"/>
              </w:rPr>
              <w:t xml:space="preserve"> Wydawnictwo Akademickie i Profesorskie, Warszawa.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Konarzewski K. (2000)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uprawiać badania oświatowe</w:t>
            </w:r>
            <w:r w:rsidRPr="002C4E53">
              <w:rPr>
                <w:rFonts w:ascii="Times New Roman" w:hAnsi="Times New Roman" w:cs="Times New Roman"/>
              </w:rPr>
              <w:t>, Warszawa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Łobocki M. (2003)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Metody i techniki badań pedagogicznych</w:t>
            </w:r>
            <w:r w:rsidRPr="002C4E53">
              <w:rPr>
                <w:rFonts w:ascii="Times New Roman" w:hAnsi="Times New Roman" w:cs="Times New Roman"/>
              </w:rPr>
              <w:t>, Kraków</w:t>
            </w:r>
          </w:p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Pilch T., Bauman T.,(2001)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Zasady badań pedagogicznych</w:t>
            </w:r>
            <w:r w:rsidRPr="002C4E53">
              <w:rPr>
                <w:rFonts w:ascii="Times New Roman" w:hAnsi="Times New Roman" w:cs="Times New Roman"/>
              </w:rPr>
              <w:t xml:space="preserve">.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Strategie ilościowe i jakościowe,</w:t>
            </w:r>
            <w:r w:rsidRPr="002C4E53">
              <w:rPr>
                <w:rFonts w:ascii="Times New Roman" w:hAnsi="Times New Roman" w:cs="Times New Roman"/>
              </w:rPr>
              <w:t xml:space="preserve"> Warszawa</w:t>
            </w:r>
          </w:p>
        </w:tc>
      </w:tr>
      <w:tr w:rsidR="00003506" w:rsidRPr="002C4E53">
        <w:tc>
          <w:tcPr>
            <w:tcW w:w="2447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30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Silverman D., (2009)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Prowadzenie badań jakościowych</w:t>
            </w:r>
            <w:r w:rsidRPr="002C4E53">
              <w:rPr>
                <w:rFonts w:ascii="Times New Roman" w:hAnsi="Times New Roman" w:cs="Times New Roman"/>
              </w:rPr>
              <w:t>, PWN, Warszawa.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Silverman D., (2009)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Interpretacja danych jakościowych</w:t>
            </w:r>
            <w:r w:rsidRPr="002C4E53">
              <w:rPr>
                <w:rFonts w:ascii="Times New Roman" w:hAnsi="Times New Roman" w:cs="Times New Roman"/>
              </w:rPr>
              <w:t xml:space="preserve">, PWN, Warszawa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Zaczyński (2002)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Praca badawcza nauczyciela</w:t>
            </w:r>
            <w:r w:rsidRPr="002C4E53">
              <w:rPr>
                <w:rFonts w:ascii="Times New Roman" w:hAnsi="Times New Roman" w:cs="Times New Roman"/>
              </w:rPr>
              <w:t>, Warszawa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Szwed R., (2008),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Metody statystyczne w naukach społecznych</w:t>
            </w:r>
            <w:r w:rsidRPr="002C4E53">
              <w:rPr>
                <w:rFonts w:ascii="Times New Roman" w:hAnsi="Times New Roman" w:cs="Times New Roman"/>
              </w:rPr>
              <w:t>, Lublin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Brzeziński J (2003),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Metodologia badań psychologicznych</w:t>
            </w:r>
            <w:r w:rsidRPr="002C4E53">
              <w:rPr>
                <w:rFonts w:ascii="Times New Roman" w:hAnsi="Times New Roman" w:cs="Times New Roman"/>
              </w:rPr>
              <w:t>, Warszawa</w:t>
            </w:r>
          </w:p>
        </w:tc>
      </w:tr>
      <w:tr w:rsidR="00003506" w:rsidRPr="002C4E53">
        <w:tc>
          <w:tcPr>
            <w:tcW w:w="10008" w:type="dxa"/>
            <w:gridSpan w:val="34"/>
            <w:tcBorders>
              <w:top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5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417"/>
        </w:trPr>
        <w:tc>
          <w:tcPr>
            <w:tcW w:w="6203" w:type="dxa"/>
            <w:gridSpan w:val="21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5" w:type="dxa"/>
            <w:gridSpan w:val="13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5" w:type="dxa"/>
            <w:gridSpan w:val="13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(15+5=20)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</w:tc>
      </w:tr>
      <w:tr w:rsidR="00003506" w:rsidRPr="002C4E53">
        <w:trPr>
          <w:trHeight w:val="262"/>
        </w:trPr>
        <w:tc>
          <w:tcPr>
            <w:tcW w:w="6203" w:type="dxa"/>
            <w:gridSpan w:val="21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05" w:type="dxa"/>
            <w:gridSpan w:val="13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(15+15+5=35) </w:t>
            </w:r>
          </w:p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</w:tc>
      </w:tr>
      <w:tr w:rsidR="00003506" w:rsidRPr="002C4E53">
        <w:trPr>
          <w:trHeight w:val="510"/>
        </w:trPr>
        <w:tc>
          <w:tcPr>
            <w:tcW w:w="495" w:type="dxa"/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2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 BADAŃ PEDAGOGICZNYCH</w:t>
            </w:r>
          </w:p>
        </w:tc>
        <w:tc>
          <w:tcPr>
            <w:tcW w:w="3281" w:type="dxa"/>
            <w:gridSpan w:val="11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5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F21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32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 BADAŃ PEDAGOGICZNYCH</w:t>
            </w:r>
          </w:p>
        </w:tc>
        <w:tc>
          <w:tcPr>
            <w:tcW w:w="3281" w:type="dxa"/>
            <w:gridSpan w:val="11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1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8" w:type="dxa"/>
            <w:gridSpan w:val="17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 I </w:t>
            </w: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TERAPIA PEDAGOGICZNA / LOGOPEDIA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70" w:type="dxa"/>
            <w:gridSpan w:val="9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3162" w:type="dxa"/>
            <w:gridSpan w:val="13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81" w:type="dxa"/>
            <w:gridSpan w:val="11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91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19" w:type="dxa"/>
            <w:gridSpan w:val="7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5" w:type="dxa"/>
            <w:gridSpan w:val="8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3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27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91" w:type="dxa"/>
            <w:gridSpan w:val="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9" w:type="dxa"/>
            <w:gridSpan w:val="7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5" w:type="dxa"/>
            <w:gridSpan w:val="8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3" w:type="dxa"/>
            <w:gridSpan w:val="6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27" w:type="dxa"/>
            <w:gridSpan w:val="2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01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07" w:type="dxa"/>
            <w:gridSpan w:val="2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</w:t>
            </w:r>
          </w:p>
        </w:tc>
      </w:tr>
      <w:tr w:rsidR="00003506" w:rsidRPr="002C4E53">
        <w:tc>
          <w:tcPr>
            <w:tcW w:w="3101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07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Nowak, Dr Alicja Zbierzchowska</w:t>
            </w:r>
          </w:p>
        </w:tc>
      </w:tr>
      <w:tr w:rsidR="00003506" w:rsidRPr="002C4E53">
        <w:tc>
          <w:tcPr>
            <w:tcW w:w="3101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7" w:type="dxa"/>
            <w:gridSpan w:val="29"/>
            <w:vAlign w:val="center"/>
          </w:tcPr>
          <w:p w:rsidR="00003506" w:rsidRPr="002C4E53" w:rsidRDefault="00003506" w:rsidP="00DC35B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do samodzielnego opracowania narzędzia badawczego oraz prowadzenie prostych badań pedagogicznych</w:t>
            </w:r>
          </w:p>
          <w:p w:rsidR="00003506" w:rsidRPr="002C4E53" w:rsidRDefault="00003506" w:rsidP="00DC35B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Kształtowanie umiejętności autorefleksji nad własnym działaniem.</w:t>
            </w:r>
          </w:p>
        </w:tc>
      </w:tr>
      <w:tr w:rsidR="00003506" w:rsidRPr="002C4E53">
        <w:tc>
          <w:tcPr>
            <w:tcW w:w="3101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07" w:type="dxa"/>
            <w:gridSpan w:val="2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  <w:tr w:rsidR="00003506" w:rsidRPr="002C4E53">
        <w:tc>
          <w:tcPr>
            <w:tcW w:w="8306" w:type="dxa"/>
            <w:gridSpan w:val="3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702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3" w:type="dxa"/>
            <w:gridSpan w:val="3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uczestnikach działalności edukacyjnej, wychowawczej, opiekuńczej, kulturalnej i pomocowej w opisywaniu struktury procesu badawczego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Przygotowuje narzędzia do typowych ,technik, metod badawczych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na temat projektowania ścieżki własnego rozwoju w prowadzeniu prostych badań pedagogicznych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K_W18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na temat zasad i norm etycznych w badaniach pedagogicznych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K_W19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Konstruuje i prowadzi proste badania pedagogiczne, weryfikuje i formułuje wnioski, opracowuje i prezentuje wyniki (z wykorzystaniem ICT) oraz wskazuje kierunki dalszych badań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Sporządza raporty z badań, w sposób precyzyjny i spójny wypowiada się w mowie i na piśmie, na tematy dotyczące wybranych zagadnień pedagogicznych 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Umiejętnie prezentuje własne pomysły, wątpliwości i sugestie,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Posługuje się zasadami i normami etycznymi w podejmowanej działalności, dostrzega i analizuje dylematy etyczne; przewiduje skutki swoich działań pedagogicznych</w:t>
            </w:r>
          </w:p>
        </w:tc>
        <w:tc>
          <w:tcPr>
            <w:tcW w:w="1702" w:type="dxa"/>
            <w:gridSpan w:val="4"/>
            <w:shd w:val="clear" w:color="auto" w:fill="C0C0C0"/>
            <w:vAlign w:val="center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K_U12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3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11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przygotowany do aktywnego uczestnictwa w grupach, organizacjach i instytucjach realizujących działania pedagogiczne oraz zdolny do porozumiewania się z osobami będącymi i nie będącymi specjalistami w danej dziedzinie</w:t>
            </w:r>
          </w:p>
        </w:tc>
        <w:tc>
          <w:tcPr>
            <w:tcW w:w="1702" w:type="dxa"/>
            <w:gridSpan w:val="4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Badania naukowe i ich etyka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Badania ilościowe i jakościowe stosowane w pedagogice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Struktura procesu badawczego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Klasyfikacja metod i technik badań pedagogicznych.</w:t>
            </w:r>
          </w:p>
          <w:p w:rsidR="00003506" w:rsidRPr="002C4E53" w:rsidRDefault="00003506" w:rsidP="00DC35B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Podstawy analizy badań jakościowych i ilościowych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Planowanie badań naukowych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Struktura raportu badań empirycznych</w:t>
            </w:r>
          </w:p>
          <w:p w:rsidR="00003506" w:rsidRPr="006A7F32" w:rsidRDefault="00003506" w:rsidP="007F212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 Rodzaje badań ilościowych i jakościowych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4. Podstawy działalności badawczej człowieka: cele i problemy badawcze, hipotezy robocze, zmienne i </w:t>
            </w:r>
            <w:r w:rsidRPr="002C4E53">
              <w:rPr>
                <w:rFonts w:ascii="Times New Roman" w:hAnsi="Times New Roman" w:cs="Times New Roman"/>
              </w:rPr>
              <w:lastRenderedPageBreak/>
              <w:t>wskaźniki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 Wykorzystanie metod i technik badawczych oraz metod doboru próby</w:t>
            </w:r>
          </w:p>
          <w:p w:rsidR="00003506" w:rsidRPr="006A7F32" w:rsidRDefault="00003506" w:rsidP="007F212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6. Konstruowanie wybranych narzędzi badawczych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7. Pomiar w badaniu zjawisk pedagogicznych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8. Analiza i opracowanie materiałów badawczych 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</w:tc>
        <w:tc>
          <w:tcPr>
            <w:tcW w:w="7560" w:type="dxa"/>
            <w:gridSpan w:val="30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Metody podające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Metody praktyczne</w:t>
            </w:r>
          </w:p>
        </w:tc>
      </w:tr>
      <w:tr w:rsidR="00003506" w:rsidRPr="002C4E53">
        <w:tc>
          <w:tcPr>
            <w:tcW w:w="8028" w:type="dxa"/>
            <w:gridSpan w:val="2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indywidualne rozwiązywanie zadań na zajęciach </w:t>
            </w:r>
          </w:p>
        </w:tc>
        <w:tc>
          <w:tcPr>
            <w:tcW w:w="198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02, 05, 06, 07, 08</w:t>
            </w:r>
          </w:p>
        </w:tc>
      </w:tr>
      <w:tr w:rsidR="00003506" w:rsidRPr="002C4E53">
        <w:tc>
          <w:tcPr>
            <w:tcW w:w="8028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98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06, 09,10</w:t>
            </w:r>
          </w:p>
        </w:tc>
      </w:tr>
      <w:tr w:rsidR="00003506" w:rsidRPr="002C4E53">
        <w:tc>
          <w:tcPr>
            <w:tcW w:w="8028" w:type="dxa"/>
            <w:gridSpan w:val="29"/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z pytaniami otwartymi</w:t>
            </w:r>
          </w:p>
        </w:tc>
        <w:tc>
          <w:tcPr>
            <w:tcW w:w="1980" w:type="dxa"/>
            <w:gridSpan w:val="5"/>
            <w:vAlign w:val="center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01, 03, 04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0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Babbie E. (2003)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Badania społeczne w praktyce</w:t>
            </w:r>
            <w:r w:rsidRPr="002C4E53">
              <w:rPr>
                <w:rFonts w:ascii="Times New Roman" w:hAnsi="Times New Roman" w:cs="Times New Roman"/>
              </w:rPr>
              <w:t xml:space="preserve">, Wydawnictwo Naukowe PWN, Warszawa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Rubacha K., (2008)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Metodologia badań nad edukacją,</w:t>
            </w:r>
            <w:r w:rsidRPr="002C4E53">
              <w:rPr>
                <w:rFonts w:ascii="Times New Roman" w:hAnsi="Times New Roman" w:cs="Times New Roman"/>
              </w:rPr>
              <w:t xml:space="preserve"> Wydawnictwo Akademickie i Profesorskie, Warszawa.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Konarzewski K. (2000)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uprawiać badania oświatowe</w:t>
            </w:r>
            <w:r w:rsidRPr="002C4E53">
              <w:rPr>
                <w:rFonts w:ascii="Times New Roman" w:hAnsi="Times New Roman" w:cs="Times New Roman"/>
              </w:rPr>
              <w:t>, Warszawa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Łobocki M. (2003)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Metody i techniki badań pedagogicznych</w:t>
            </w:r>
            <w:r w:rsidRPr="002C4E53">
              <w:rPr>
                <w:rFonts w:ascii="Times New Roman" w:hAnsi="Times New Roman" w:cs="Times New Roman"/>
              </w:rPr>
              <w:t>, Kraków</w:t>
            </w:r>
          </w:p>
          <w:p w:rsidR="00003506" w:rsidRPr="002C4E53" w:rsidRDefault="00003506" w:rsidP="007F21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Pilch T., Bauman T.,(2001)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Zasady badań pedagogicznych</w:t>
            </w:r>
            <w:r w:rsidRPr="002C4E53">
              <w:rPr>
                <w:rFonts w:ascii="Times New Roman" w:hAnsi="Times New Roman" w:cs="Times New Roman"/>
              </w:rPr>
              <w:t xml:space="preserve">.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Strategie ilościowe i jakościowe,</w:t>
            </w:r>
            <w:r w:rsidRPr="002C4E53">
              <w:rPr>
                <w:rFonts w:ascii="Times New Roman" w:hAnsi="Times New Roman" w:cs="Times New Roman"/>
              </w:rPr>
              <w:t xml:space="preserve"> Warszawa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0"/>
            <w:tcBorders>
              <w:bottom w:val="single" w:sz="12" w:space="0" w:color="auto"/>
            </w:tcBorders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Silverman D., (2009)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Prowadzenie badań jakościowych</w:t>
            </w:r>
            <w:r w:rsidRPr="002C4E53">
              <w:rPr>
                <w:rFonts w:ascii="Times New Roman" w:hAnsi="Times New Roman" w:cs="Times New Roman"/>
              </w:rPr>
              <w:t>, PWN, Warszawa.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Silverman D., (2009)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Interpretacja danych jakościowych</w:t>
            </w:r>
            <w:r w:rsidRPr="002C4E53">
              <w:rPr>
                <w:rFonts w:ascii="Times New Roman" w:hAnsi="Times New Roman" w:cs="Times New Roman"/>
              </w:rPr>
              <w:t xml:space="preserve">, PWN, Warszawa 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Zaczyński (2002)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Praca badawcza nauczyciela</w:t>
            </w:r>
            <w:r w:rsidRPr="002C4E53">
              <w:rPr>
                <w:rFonts w:ascii="Times New Roman" w:hAnsi="Times New Roman" w:cs="Times New Roman"/>
              </w:rPr>
              <w:t>, Warszawa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Szwed R., (2008),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Metody statystyczne w naukach społecznych</w:t>
            </w:r>
            <w:r w:rsidRPr="002C4E53">
              <w:rPr>
                <w:rFonts w:ascii="Times New Roman" w:hAnsi="Times New Roman" w:cs="Times New Roman"/>
              </w:rPr>
              <w:t>, Lublin</w:t>
            </w:r>
          </w:p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Brzeziński J (2003),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Metodologia badań psychologicznych</w:t>
            </w:r>
            <w:r w:rsidRPr="002C4E53">
              <w:rPr>
                <w:rFonts w:ascii="Times New Roman" w:hAnsi="Times New Roman" w:cs="Times New Roman"/>
              </w:rPr>
              <w:t>, Warszawa</w:t>
            </w:r>
          </w:p>
        </w:tc>
      </w:tr>
      <w:tr w:rsidR="00003506" w:rsidRPr="002C4E53">
        <w:tc>
          <w:tcPr>
            <w:tcW w:w="10008" w:type="dxa"/>
            <w:gridSpan w:val="34"/>
            <w:tcBorders>
              <w:top w:val="single" w:sz="12" w:space="0" w:color="auto"/>
            </w:tcBorders>
          </w:tcPr>
          <w:p w:rsidR="00003506" w:rsidRPr="002C4E53" w:rsidRDefault="00003506" w:rsidP="00444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trHeight w:val="263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379" w:type="dxa"/>
            <w:gridSpan w:val="12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170"/>
        </w:trPr>
        <w:tc>
          <w:tcPr>
            <w:tcW w:w="6629" w:type="dxa"/>
            <w:gridSpan w:val="22"/>
            <w:shd w:val="clear" w:color="auto" w:fill="C0C0C0"/>
          </w:tcPr>
          <w:p w:rsidR="00003506" w:rsidRPr="002C4E53" w:rsidRDefault="00003506" w:rsidP="00444A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379" w:type="dxa"/>
            <w:gridSpan w:val="1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</w:tr>
      <w:tr w:rsidR="00003506" w:rsidRPr="002C4E53">
        <w:trPr>
          <w:trHeight w:val="269"/>
        </w:trPr>
        <w:tc>
          <w:tcPr>
            <w:tcW w:w="6629" w:type="dxa"/>
            <w:gridSpan w:val="2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12"/>
            <w:shd w:val="clear" w:color="auto" w:fill="C0C0C0"/>
          </w:tcPr>
          <w:p w:rsidR="00003506" w:rsidRPr="002C4E53" w:rsidRDefault="00003506" w:rsidP="00444A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30+15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379" w:type="dxa"/>
            <w:gridSpan w:val="12"/>
            <w:shd w:val="clear" w:color="auto" w:fill="C0C0C0"/>
          </w:tcPr>
          <w:p w:rsidR="00003506" w:rsidRPr="002C4E53" w:rsidRDefault="00003506" w:rsidP="007F21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44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15+30+5</w:t>
            </w:r>
          </w:p>
        </w:tc>
      </w:tr>
      <w:tr w:rsidR="00003506" w:rsidRPr="002C4E53">
        <w:trPr>
          <w:trHeight w:val="510"/>
        </w:trPr>
        <w:tc>
          <w:tcPr>
            <w:tcW w:w="497" w:type="dxa"/>
            <w:shd w:val="clear" w:color="auto" w:fill="C0C0C0"/>
            <w:textDirection w:val="btLr"/>
          </w:tcPr>
          <w:p w:rsidR="00003506" w:rsidRPr="002C4E53" w:rsidRDefault="00003506" w:rsidP="00D163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2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171" w:type="dxa"/>
            <w:gridSpan w:val="9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D163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2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171" w:type="dxa"/>
            <w:gridSpan w:val="9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3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3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1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17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 I TERAPIA PEDAGOGICZNA /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67" w:type="dxa"/>
            <w:gridSpan w:val="11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3173" w:type="dxa"/>
            <w:gridSpan w:val="1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171" w:type="dxa"/>
            <w:gridSpan w:val="9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7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gridSpan w:val="6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5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550" w:type="dxa"/>
            <w:gridSpan w:val="8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172" w:type="dxa"/>
            <w:gridSpan w:val="5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7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8" w:type="dxa"/>
            <w:gridSpan w:val="6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5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0" w:type="dxa"/>
            <w:gridSpan w:val="8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72" w:type="dxa"/>
            <w:gridSpan w:val="5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6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2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3168" w:type="dxa"/>
            <w:gridSpan w:val="7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27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332">
              <w:rPr>
                <w:rFonts w:ascii="Times New Roman" w:hAnsi="Times New Roman" w:cs="Times New Roman"/>
                <w:lang w:val="de-DE"/>
              </w:rPr>
              <w:t xml:space="preserve">Prof. dr hab. Ewa Szatan, Prof. dr hab. </w:t>
            </w:r>
            <w:r w:rsidRPr="002C4E53">
              <w:rPr>
                <w:rFonts w:ascii="Times New Roman" w:hAnsi="Times New Roman" w:cs="Times New Roman"/>
              </w:rPr>
              <w:t>Mirosław Patalon, dr hab. Jan Papież, dr Alina Chyczewska, dr Joanna Nowak, dr. Małgorzata Przybysz-Zaremba, dr Iwona Kijowska</w:t>
            </w:r>
          </w:p>
        </w:tc>
      </w:tr>
      <w:tr w:rsidR="00003506" w:rsidRPr="002C4E53">
        <w:tc>
          <w:tcPr>
            <w:tcW w:w="3168" w:type="dxa"/>
            <w:gridSpan w:val="7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27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dokonywania przeglądu profesjonalnej literatury oraz jej analizy krytycznej</w:t>
            </w:r>
          </w:p>
        </w:tc>
      </w:tr>
      <w:tr w:rsidR="00003506" w:rsidRPr="002C4E53">
        <w:tc>
          <w:tcPr>
            <w:tcW w:w="316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40" w:type="dxa"/>
            <w:gridSpan w:val="2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Podstawowa wiedza z pedagogiki i psychologii rozwoju człowieka</w:t>
            </w:r>
          </w:p>
        </w:tc>
      </w:tr>
      <w:tr w:rsidR="00003506" w:rsidRPr="002C4E53">
        <w:tc>
          <w:tcPr>
            <w:tcW w:w="8388" w:type="dxa"/>
            <w:gridSpan w:val="3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3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3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terminologię używaną w pedagogice, niezbędną do wykorzystania w pracy licencjackiej</w:t>
            </w: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należy dokonać przeglądu literatury pod kątem wybranych koncepcji teoretycznych, które zamierza ująć także  w swojej pracy licencjackiej</w:t>
            </w: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K_W07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należy analizować literaturę zawierająca doniesienia z badań innych badaczy zjawisk, które zamierza podjąć także  w swojej pracy licencjackiej</w:t>
            </w: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K_W12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3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>Posiada umiejętność dokonywania analizy krytycznej literatury i ujmowania jej w ramy swojej pracy  licencjackiej, zgodnie ze standardami konstruowania tego typu prac.</w:t>
            </w: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umiejętność adekwatnego i wyczerpującego wypowiadania się w formie pisemnej</w:t>
            </w: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  <w:p w:rsidR="00003506" w:rsidRPr="002C4E53" w:rsidRDefault="00003506" w:rsidP="00A2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analizować i interpretować poznane problemy pedagogiczno-psychologiczno-społeczne posługując się podstawowymi ujęciami</w:t>
            </w:r>
          </w:p>
        </w:tc>
        <w:tc>
          <w:tcPr>
            <w:tcW w:w="1620" w:type="dxa"/>
            <w:gridSpan w:val="3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3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A235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30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poziomu swojej wiedzy; potrafi ustalić hierarchię działań związanych z przygotowaniem swojej pracy licencjackiej.</w:t>
            </w:r>
          </w:p>
        </w:tc>
        <w:tc>
          <w:tcPr>
            <w:tcW w:w="1620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A235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3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zachowań profesjonalnych w poznaniu i bezpośrednim kontakcie z osobami będącymi podmiotem relacji bądź z ich dziełami (publikacjami)</w:t>
            </w:r>
          </w:p>
        </w:tc>
        <w:tc>
          <w:tcPr>
            <w:tcW w:w="1620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</w:t>
            </w: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1" w:type="dxa"/>
            <w:gridSpan w:val="3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Dostrzega konieczność zachowań etycznych w konstruowaniu i tworzeniu pracy licencjackiej</w:t>
            </w:r>
          </w:p>
        </w:tc>
        <w:tc>
          <w:tcPr>
            <w:tcW w:w="1620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A2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K_K06</w:t>
            </w: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A235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1" w:type="dxa"/>
            <w:gridSpan w:val="3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odpowiedzialny w trakcie tworzenia swojej pracy</w:t>
            </w:r>
          </w:p>
        </w:tc>
        <w:tc>
          <w:tcPr>
            <w:tcW w:w="1620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  <w:rPr>
                <w:b/>
                <w:bCs/>
                <w:sz w:val="22"/>
                <w:szCs w:val="22"/>
              </w:rPr>
            </w:pPr>
            <w:r w:rsidRPr="006A7F32">
              <w:rPr>
                <w:b/>
                <w:bCs/>
              </w:rPr>
              <w:t xml:space="preserve">Forma zajęć – </w:t>
            </w:r>
            <w:r w:rsidRPr="006A7F32">
              <w:rPr>
                <w:b/>
                <w:bCs/>
                <w:sz w:val="22"/>
                <w:szCs w:val="22"/>
              </w:rPr>
              <w:t>SEMINARIUM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4"/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Wybór tematu pracy, określenie zakresu tematyki,  terenu badań, badanych grup.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2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Przeszukiwanie literatury przedmiotowej i metodologicznej, jej udokumentowane studiowanie.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jednego lub więcej rozdziałów „teoretycznych” poświęconego przeglądowi krytycznemu literatury przedmiotu.</w:t>
            </w:r>
          </w:p>
        </w:tc>
      </w:tr>
    </w:tbl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756"/>
        <w:gridCol w:w="1824"/>
        <w:gridCol w:w="1980"/>
      </w:tblGrid>
      <w:tr w:rsidR="00003506" w:rsidRPr="002C4E53">
        <w:trPr>
          <w:trHeight w:val="285"/>
        </w:trPr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Praca z tekstem, dyskusje grupowe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analizy literatury (3 artykuły) i omówienie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01-10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z oceną: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 i omówienie krytyczne 3 artykułów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Babbie E. (2003) Badania społeczne w praktyce, Wydawnictwo Naukowe PWN, Warszawa 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Łobocki M. (2003) Metody i techniki badań pedagogicznych, Oficyna Wydawnicza „Impuls”, Kraków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</w:rPr>
              <w:t xml:space="preserve">Pilch T., Bauman T. (2001) Zasady badań pedagogicznych, </w:t>
            </w:r>
            <w:hyperlink r:id="rId11" w:history="1">
              <w:r w:rsidRPr="002C4E53">
                <w:rPr>
                  <w:rStyle w:val="Hipercze"/>
                  <w:rFonts w:ascii="Times New Roman" w:hAnsi="Times New Roman" w:cs="Times New Roman"/>
                  <w:color w:val="000000"/>
                </w:rPr>
                <w:t>ŻAK Wydawnictwo Akademickie</w:t>
              </w:r>
            </w:hyperlink>
            <w:r w:rsidRPr="002C4E53">
              <w:rPr>
                <w:rFonts w:ascii="Times New Roman" w:hAnsi="Times New Roman" w:cs="Times New Roman"/>
                <w:color w:val="000000"/>
              </w:rPr>
              <w:t>, Warszawa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Puślecki Wł. (2001)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2C4E53">
              <w:rPr>
                <w:rFonts w:ascii="Times New Roman" w:hAnsi="Times New Roman" w:cs="Times New Roman"/>
              </w:rPr>
              <w:t xml:space="preserve">; Oficyna Wydawnicza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2C4E53">
              <w:rPr>
                <w:rFonts w:ascii="Times New Roman" w:hAnsi="Times New Roman" w:cs="Times New Roman"/>
              </w:rPr>
              <w:t xml:space="preserve"> Kraków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 xml:space="preserve">Morison M. (1999)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2C4E53">
              <w:rPr>
                <w:rFonts w:ascii="Times New Roman" w:hAnsi="Times New Roman" w:cs="Times New Roman"/>
              </w:rPr>
              <w:t>; Wydawnictwo Zysk i S-ka, Poznań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Węlińska M (2005)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2C4E53">
              <w:rPr>
                <w:rFonts w:ascii="Times New Roman" w:hAnsi="Times New Roman" w:cs="Times New Roman"/>
              </w:rPr>
              <w:t xml:space="preserve">; Oficyna Wydawnicza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2C4E53">
              <w:rPr>
                <w:rFonts w:ascii="Times New Roman" w:hAnsi="Times New Roman" w:cs="Times New Roman"/>
              </w:rPr>
              <w:t xml:space="preserve"> Kraków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184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003506" w:rsidRPr="002C4E53" w:rsidRDefault="00003506" w:rsidP="006107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(25)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1</w:t>
            </w:r>
          </w:p>
        </w:tc>
      </w:tr>
      <w:tr w:rsidR="00003506" w:rsidRPr="002C4E53">
        <w:trPr>
          <w:trHeight w:val="536"/>
        </w:trPr>
        <w:tc>
          <w:tcPr>
            <w:tcW w:w="62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(20)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D16310">
      <w:pPr>
        <w:rPr>
          <w:rFonts w:ascii="Times New Roman" w:hAnsi="Times New Roman" w:cs="Times New Roman"/>
        </w:rPr>
      </w:pPr>
    </w:p>
    <w:p w:rsidR="00003506" w:rsidRPr="006A7F32" w:rsidRDefault="00003506" w:rsidP="00D16310">
      <w:pPr>
        <w:rPr>
          <w:rFonts w:ascii="Times New Roman" w:hAnsi="Times New Roman" w:cs="Times New Roman"/>
        </w:rPr>
      </w:pPr>
    </w:p>
    <w:p w:rsidR="00003506" w:rsidRPr="006A7F32" w:rsidRDefault="00003506" w:rsidP="00D16310">
      <w:pPr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142"/>
        <w:gridCol w:w="667"/>
        <w:gridCol w:w="1344"/>
        <w:gridCol w:w="557"/>
        <w:gridCol w:w="803"/>
        <w:gridCol w:w="598"/>
        <w:gridCol w:w="309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D163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D163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9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gridSpan w:val="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3302" w:type="dxa"/>
            <w:gridSpan w:val="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2518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518" w:type="dxa"/>
            <w:gridSpan w:val="4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0"/>
            <w:vAlign w:val="center"/>
          </w:tcPr>
          <w:p w:rsidR="00003506" w:rsidRPr="002C4E53" w:rsidRDefault="00003506" w:rsidP="00306E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332">
              <w:rPr>
                <w:rFonts w:ascii="Times New Roman" w:hAnsi="Times New Roman" w:cs="Times New Roman"/>
                <w:lang w:val="de-DE"/>
              </w:rPr>
              <w:t xml:space="preserve">Prof. dr hab. Ewa Szatan, Prof. dr hab. </w:t>
            </w:r>
            <w:r w:rsidRPr="002C4E53">
              <w:rPr>
                <w:rFonts w:ascii="Times New Roman" w:hAnsi="Times New Roman" w:cs="Times New Roman"/>
              </w:rPr>
              <w:t>Mirosław Patalon, dr hab. Jan Papież, dr Alina Chyczewska, dr Joanna Nowak, dr. Małgorzata Przybysz-Zaremba, dr Iwona Kijowska</w:t>
            </w:r>
          </w:p>
        </w:tc>
      </w:tr>
      <w:tr w:rsidR="00003506" w:rsidRPr="002C4E53">
        <w:tc>
          <w:tcPr>
            <w:tcW w:w="2518" w:type="dxa"/>
            <w:gridSpan w:val="4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0"/>
            <w:vAlign w:val="center"/>
          </w:tcPr>
          <w:p w:rsidR="00003506" w:rsidRPr="006A7F32" w:rsidRDefault="00003506" w:rsidP="006B5B71">
            <w:pPr>
              <w:pStyle w:val="Default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Zaznajomienie studentów z podstawowymi zasadami pisania pracy dyplomowej, zgodnie z wymogami metodyki i metodologii pracy naukowej 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Wykształcenie umiejętności redagowania i korekty tekstu 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Wykształcenie umiejętności konstruowania narzędzi badawczych</w:t>
            </w:r>
          </w:p>
        </w:tc>
      </w:tr>
      <w:tr w:rsidR="00003506" w:rsidRPr="002C4E53">
        <w:tc>
          <w:tcPr>
            <w:tcW w:w="2518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A235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podstawowe wiadomości i umiejętności z zakresu  metodologii badań pedagogicznych</w:t>
            </w:r>
          </w:p>
        </w:tc>
      </w:tr>
      <w:tr w:rsidR="00003506" w:rsidRPr="002C4E53">
        <w:tc>
          <w:tcPr>
            <w:tcW w:w="8394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 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1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zna podstawową terminologię w zakresie wybranej przez siebie tematyki pracy licencjackiej </w:t>
            </w:r>
          </w:p>
        </w:tc>
        <w:tc>
          <w:tcPr>
            <w:tcW w:w="1614" w:type="dxa"/>
            <w:gridSpan w:val="2"/>
            <w:shd w:val="clear" w:color="auto" w:fill="C0C0C0"/>
          </w:tcPr>
          <w:p w:rsidR="00003506" w:rsidRPr="002C4E53" w:rsidRDefault="00003506" w:rsidP="00727B4B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1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- zna podstawowe teorie dotyczące  wybranej przez siebie tematyki pracy licencjackiej oraz zna uwarunkowania dotyczące współczesnych teorii wychowania, uczenia się i nauczania w zakresie wybranej przez siebie tematyki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27B4B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1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i zna mechanizmy procesów rozwoju, wychowania i kształcenia w zakresie wybranej przez siebie tematyki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27B4B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- posiada podstawową wiedzę w zakresie metodologii badań pedagogicznych zarówno ilościowych, jak i jakościowych, możliwych do zastosowania w swojej pracy licencjackiej oraz o sposobach interpretacji i prezentacji uzyskanych wyników badań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>- posiada umiejętność dokonywania przeglądu literatury i ujmowania jej w ramy swojej pracy  licencjackiej, zgodnie ze standardami konstruowania tego typu prac.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</w:t>
            </w:r>
          </w:p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0B01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posiada umiejętność redagowania i korekty tekstu w swojej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B01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  <w:p w:rsidR="00003506" w:rsidRPr="002C4E53" w:rsidRDefault="00003506" w:rsidP="000B01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  <w:p w:rsidR="00003506" w:rsidRPr="002C4E53" w:rsidRDefault="00003506" w:rsidP="000B01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1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wykorzystać język specjalistyczny do prezentacji tematyki ujętej w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27B4B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F03D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2C4E53">
              <w:rPr>
                <w:rFonts w:ascii="Times New Roman" w:hAnsi="Times New Roman" w:cs="Times New Roman"/>
              </w:rPr>
              <w:t>potrafi opracować własne narzędzie badawcze zgodnie ze standardami ich konstruowania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>- potrafi analizować wstępne wyniki uzyskane we własnych badaniach przygotowywanych w ramach swojej pracy licencjackiej oraz wyciągać wnioski na ich podstawie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235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1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poziomu swojej wiedzy; potrafi ustalić hierarchię działań związanych z przygotowaniem swojej pracy licencjackiej.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Dostrzega konieczność zachowań etycznych w konstruowaniu pracy licencjackiej i  narządzi badawczych  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K_k06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odpowiedzialny w trakcie tworzenia swojej pracy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b/>
                <w:bCs/>
              </w:rPr>
              <w:t>Forma zajęć – SEMINARIUM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B5B71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003506" w:rsidRPr="002C4E53" w:rsidRDefault="00003506" w:rsidP="006B5B71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jednego lub więcej rozdziałów „teoretycznych”, poświęconego przeglądowi krytycznemu i literatury przedmiotu.</w:t>
            </w:r>
          </w:p>
          <w:p w:rsidR="00003506" w:rsidRPr="002C4E53" w:rsidRDefault="00003506" w:rsidP="006B5B71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Opracowanie narzędzi badawczych oraz ich weryfikacja (badania pilotażowe).</w:t>
            </w:r>
          </w:p>
          <w:p w:rsidR="00003506" w:rsidRPr="002C4E53" w:rsidRDefault="00003506" w:rsidP="006B5B71">
            <w:pPr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Rzeczywisty wybór terenu badań, grup badawczych, uzyskanie formalnej zgody odpowiednich czynników na prowadzenie badań.</w:t>
            </w:r>
          </w:p>
        </w:tc>
      </w:tr>
    </w:tbl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4039"/>
        <w:gridCol w:w="1541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100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Pracę z książką, metody samodzielnego dochodzenia do wiedzy - lektura materiałów źródłowych oraz uczenie się przez odkrywanie; analiza przypadków, burza mózgów, dyskusja, rozwiązywanie zadań;</w:t>
            </w:r>
          </w:p>
          <w:p w:rsidR="00003506" w:rsidRPr="002C4E53" w:rsidRDefault="00003506" w:rsidP="001009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oparte na działaniu, metody ćwiczeniowe, metody realizacji zadań twórczych i projektowych, próbki pisemne.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Napisanie części teoretycznej pracy lub w przypadku pracy teoretycznej  - dwóch rozdziałów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01-03, 05-07, 10-12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Opracowanie narzędzi badawczych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04,08,09,11,12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Podstawą zaliczenia przedmiotu jest napisanie części teoretycznej pracy lub w przypadku pracy teoretycznej  - dwóch rozdziałów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Babbie E. (2003) Badania społeczne w praktyce, Wydawnictwo Naukowe PWN, Warszawa 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Łobocki M. (2003) Metody i techniki badań pedagogicznych, Oficyna Wydawnicza „Impuls”, Kraków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</w:rPr>
              <w:t xml:space="preserve">Pilch T., Bauman T. (2001) Zasady badań pedagogicznych, </w:t>
            </w:r>
            <w:hyperlink r:id="rId12" w:history="1">
              <w:r w:rsidRPr="002C4E53">
                <w:rPr>
                  <w:rStyle w:val="Hipercze"/>
                  <w:rFonts w:ascii="Times New Roman" w:hAnsi="Times New Roman" w:cs="Times New Roman"/>
                  <w:color w:val="000000"/>
                </w:rPr>
                <w:t>ŻAK Wydawnictwo Akademickie</w:t>
              </w:r>
            </w:hyperlink>
            <w:r w:rsidRPr="002C4E53">
              <w:rPr>
                <w:rFonts w:ascii="Times New Roman" w:hAnsi="Times New Roman" w:cs="Times New Roman"/>
                <w:color w:val="000000"/>
              </w:rPr>
              <w:t>, Warszawa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Puślecki Wł. (2001)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2C4E53">
              <w:rPr>
                <w:rFonts w:ascii="Times New Roman" w:hAnsi="Times New Roman" w:cs="Times New Roman"/>
              </w:rPr>
              <w:t xml:space="preserve">; Oficyna Wydawnicza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2C4E53">
              <w:rPr>
                <w:rFonts w:ascii="Times New Roman" w:hAnsi="Times New Roman" w:cs="Times New Roman"/>
              </w:rPr>
              <w:t xml:space="preserve"> Kraków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 xml:space="preserve">Morison M. (1999)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2C4E53">
              <w:rPr>
                <w:rFonts w:ascii="Times New Roman" w:hAnsi="Times New Roman" w:cs="Times New Roman"/>
              </w:rPr>
              <w:t>; Wydawnictwo Zysk i S-ka, Poznań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Węlińska M (2005)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2C4E53">
              <w:rPr>
                <w:rFonts w:ascii="Times New Roman" w:hAnsi="Times New Roman" w:cs="Times New Roman"/>
              </w:rPr>
              <w:t xml:space="preserve">; Oficyna Wydawnicza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2C4E53">
              <w:rPr>
                <w:rFonts w:ascii="Times New Roman" w:hAnsi="Times New Roman" w:cs="Times New Roman"/>
              </w:rPr>
              <w:t xml:space="preserve"> Kraków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521" w:type="dxa"/>
            <w:gridSpan w:val="2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2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521" w:type="dxa"/>
            <w:gridSpan w:val="2"/>
            <w:shd w:val="clear" w:color="auto" w:fill="C0C0C0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2"/>
            <w:shd w:val="clear" w:color="auto" w:fill="C0C0C0"/>
          </w:tcPr>
          <w:p w:rsidR="00003506" w:rsidRPr="002C4E53" w:rsidRDefault="00003506" w:rsidP="00DE3C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(15+25+30)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2,8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521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D75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(20)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DD75A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95"/>
        <w:gridCol w:w="70"/>
        <w:gridCol w:w="142"/>
        <w:gridCol w:w="525"/>
        <w:gridCol w:w="1344"/>
        <w:gridCol w:w="194"/>
        <w:gridCol w:w="505"/>
        <w:gridCol w:w="661"/>
        <w:gridCol w:w="907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D163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D163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SEMINARIUM I PRACA DYPLOMOWA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80" w:type="dxa"/>
            <w:gridSpan w:val="7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4278" w:type="dxa"/>
            <w:gridSpan w:val="7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3212" w:type="dxa"/>
            <w:gridSpan w:val="5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Koordynator przedmiotu / modułu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660" w:type="dxa"/>
            <w:gridSpan w:val="5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vAlign w:val="center"/>
          </w:tcPr>
          <w:p w:rsidR="00003506" w:rsidRPr="002C4E53" w:rsidRDefault="00003506" w:rsidP="000378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6332">
              <w:rPr>
                <w:rFonts w:ascii="Times New Roman" w:hAnsi="Times New Roman" w:cs="Times New Roman"/>
                <w:lang w:val="de-DE"/>
              </w:rPr>
              <w:t xml:space="preserve">Prof. dr hab. Ewa Szatan, Prof. dr hab. </w:t>
            </w:r>
            <w:r w:rsidRPr="002C4E53">
              <w:rPr>
                <w:rFonts w:ascii="Times New Roman" w:hAnsi="Times New Roman" w:cs="Times New Roman"/>
              </w:rPr>
              <w:t>Mirosław Patalon, dr hab. Jan Papież, dr Alina Chyczewska, dr Joanna Nowak, dr. Małgorzata Przybysz-Zaremba, dr Iwona Kijowska</w:t>
            </w:r>
          </w:p>
        </w:tc>
      </w:tr>
      <w:tr w:rsidR="00003506" w:rsidRPr="002C4E53">
        <w:tc>
          <w:tcPr>
            <w:tcW w:w="2660" w:type="dxa"/>
            <w:gridSpan w:val="5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vAlign w:val="center"/>
          </w:tcPr>
          <w:p w:rsidR="00003506" w:rsidRPr="006A7F32" w:rsidRDefault="00003506" w:rsidP="006B5B71">
            <w:pPr>
              <w:pStyle w:val="Default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Uświadomienie konieczności rozwoju zawodowego w kontekście praktyki pedagogicznej 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 xml:space="preserve">Wykształcenie umiejętności przeprowadzania badań naukowych oraz interpretowania uzyskanych wyników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Doskonalenie umiejętności redagowania i korekty tekstu.</w:t>
            </w:r>
          </w:p>
        </w:tc>
      </w:tr>
      <w:tr w:rsidR="00003506" w:rsidRPr="002C4E53">
        <w:tc>
          <w:tcPr>
            <w:tcW w:w="2660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podstawowe wiadomości i umiejętności z zakresu  pisania prac dyplomowych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8352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835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zna podstawową terminologię w zakresie wybranej przez siebie tematyki pracy licencjackiej </w:t>
            </w:r>
          </w:p>
        </w:tc>
        <w:tc>
          <w:tcPr>
            <w:tcW w:w="1614" w:type="dxa"/>
            <w:gridSpan w:val="2"/>
            <w:shd w:val="clear" w:color="auto" w:fill="C0C0C0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</w:t>
            </w:r>
          </w:p>
        </w:tc>
      </w:tr>
      <w:tr w:rsidR="00003506" w:rsidRPr="002C4E53">
        <w:trPr>
          <w:trHeight w:val="564"/>
        </w:trPr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8352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- zna podstawowe teorie dotyczące  wybranej przez siebie tematyki pracy licencjackiej oraz zna uwarunkowania dotyczące współczesnych teorii wychowania, uczenia się i nauczania w zakresie wybranej przez siebie tematyki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8693A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835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i zna mechanizmy procesów rozwoju, wychowania i kształcenia w zakresie wybranej przez siebie tematyki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wie jak wykorzystać wiedzę merytoryczną i metodologiczną dotyczącą współczesnych teorii wychowania, uczenia się i nauczania w zakresie wybranej przez siebie tematyki pracy licencjackiej </w:t>
            </w:r>
          </w:p>
          <w:p w:rsidR="00003506" w:rsidRPr="002C4E53" w:rsidRDefault="00003506" w:rsidP="00486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posiada podstawową wiedzę w zakresie metodologii badań pedagogicznych zarówno ilościowych, jak i jakościowych, możliwych do zastosowania w swojej pracy licencjackiej oraz o sposobach interpretacji i prezentacji uzyskanych wyników badań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8693A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K_W12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D9050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- posiada wiedzę o wymaganiach etycznych związanych z przeprowadzaniem, dokumentowaniem badań pedagogicznych oraz prezentowaniem informacji teoretycznych i empirycznych w swojej pracy licencjackiej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8693A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K_W19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potrafi dokonywać obserwacji i interpretacji zjawisk , które ujmuje w  swojej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potrafi analizować literaturę zawierająca zawierającą opisy, interpretację zjawisk społecznych (pedagogicznych), doniesienia z badań innych autorów i nawiązywać do zagadnień ujmowanych w swojej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potrafi wykorzystać wiedzę zdobytą w czasie praktyki do analizowani i interpretowania wyników badań własnych opisywanych w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86557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835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pisząc pracę licencjacką, potrafi   skorzystać z różnych źródeł oraz nowoczesnych technologii (ICT)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86557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>Student posiada umiejętność prezentowaniem informacji zawartych w swojej pracy licencjackiej na forum grupy; potrafi podać argumentację swego  stanowiska zaprezentowanego w pracy licencjackiej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27B4B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>Student potrafi dokonać oceny swoich działań oraz koniecznej modyfikacji procedury, metody, techniki badawczej bądź narzędzia badawczego w sytuacji, gdy dotychczasowe wybory były mało efektywne.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umiejętność dokonywania analizy krytycznej literatury i ujmowania jej w ramy swojej pracy  licencjackiej, zgodnie ze standardami konstruowania tego typu prac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4865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potrafi konfrontować własne działanie z uwagami innych osób (np. promotora), analizować je oraz określać obszary wymagające zmiany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F03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jest świadomy zachowań profesjonalnych w poznaniu i bezpośrednim kontakcie z osobami będącymi podmiotem relacji bądź z ich dziełami (publikacjami)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170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wykazuje się refleksją na temat etycznego wymiaru podjętych badań pedagogicznych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</w:tcPr>
          <w:p w:rsidR="00003506" w:rsidRPr="002C4E53" w:rsidRDefault="00003506" w:rsidP="00170CF5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K_K06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F03D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wykazuje się odpowiedzialnością w trakcie przygotowywania swojej pracy licencjackiej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8352FD">
            <w:pPr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16310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SEMINARIUM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6B5B71">
            <w:pPr>
              <w:pStyle w:val="Default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Organizacja prowadzenie badań, właściwych w kontekście sformułowanych problemów badawczych i hipotez roboczych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Segregowanie materiału empirycznego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Statystyczne opracowanie zgromadzonego materiału badawczego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Analiza i interpretacja uzyskanych wyników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0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Opracowanie wniosków z badań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0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Redagowanie i korekta tekstu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100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samodzielnego dochodzenia do wiedzy - lektura materiałów źródłowych oraz uczenie się przez odkrywanie; analiza przypadków, analiza statystyczna zebranego materiału; burza mózgów, dyskusja, rozwiązywanie zadań;</w:t>
            </w:r>
          </w:p>
          <w:p w:rsidR="00003506" w:rsidRPr="002C4E53" w:rsidRDefault="00003506" w:rsidP="00100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metody oparte na działaniu, metody ćwiczeniowe, metody realizacji zadań twórczych i projektowych.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Napisanie całej pracy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1-17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323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Podstawą zaliczenia przedmiotu jest napisanie całości pracy 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Babbie E. (2003) Badania społeczne w praktyce, Wydawnictwo Naukowe PWN, Warszawa 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Łobocki M. (2003) Metody i techniki badań pedagogicznych, Oficyna Wydawnicza „Impuls”, Kraków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</w:rPr>
              <w:t xml:space="preserve">Pilch T., Bauman T. (2001) Zasady badań pedagogicznych, </w:t>
            </w:r>
            <w:hyperlink r:id="rId13" w:history="1">
              <w:r w:rsidRPr="002C4E53">
                <w:rPr>
                  <w:rStyle w:val="Hipercze"/>
                  <w:rFonts w:ascii="Times New Roman" w:hAnsi="Times New Roman" w:cs="Times New Roman"/>
                  <w:color w:val="000000"/>
                </w:rPr>
                <w:t>ŻAK Wydawnictwo Akademickie</w:t>
              </w:r>
            </w:hyperlink>
            <w:r w:rsidRPr="002C4E53">
              <w:rPr>
                <w:rFonts w:ascii="Times New Roman" w:hAnsi="Times New Roman" w:cs="Times New Roman"/>
                <w:color w:val="000000"/>
              </w:rPr>
              <w:t>, Warszawa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Puślecki Wł. (2001)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Model pedagogicznej pracy naukowej</w:t>
            </w:r>
            <w:r w:rsidRPr="002C4E53">
              <w:rPr>
                <w:rFonts w:ascii="Times New Roman" w:hAnsi="Times New Roman" w:cs="Times New Roman"/>
              </w:rPr>
              <w:t xml:space="preserve">; Oficyna Wydawnicza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2C4E53">
              <w:rPr>
                <w:rFonts w:ascii="Times New Roman" w:hAnsi="Times New Roman" w:cs="Times New Roman"/>
              </w:rPr>
              <w:t xml:space="preserve"> Kraków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 xml:space="preserve">Morison M. (1999)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pisać prace pisemne i prace badawcze oraz jak zdać egzamin z psychologii</w:t>
            </w:r>
            <w:r w:rsidRPr="002C4E53">
              <w:rPr>
                <w:rFonts w:ascii="Times New Roman" w:hAnsi="Times New Roman" w:cs="Times New Roman"/>
              </w:rPr>
              <w:t>; Wydawnictwo Zysk i S-ka, Poznań</w:t>
            </w:r>
          </w:p>
          <w:p w:rsidR="00003506" w:rsidRPr="002C4E53" w:rsidRDefault="00003506" w:rsidP="00DC35B8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Węlińska M (2005)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Jak pisać pracę magisterską? Poradnik dla studentów</w:t>
            </w:r>
            <w:r w:rsidRPr="002C4E53">
              <w:rPr>
                <w:rFonts w:ascii="Times New Roman" w:hAnsi="Times New Roman" w:cs="Times New Roman"/>
              </w:rPr>
              <w:t xml:space="preserve">; Oficyna Wydawnicza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IMPULS,</w:t>
            </w:r>
            <w:r w:rsidRPr="002C4E53">
              <w:rPr>
                <w:rFonts w:ascii="Times New Roman" w:hAnsi="Times New Roman" w:cs="Times New Roman"/>
              </w:rPr>
              <w:t xml:space="preserve"> Kraków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(30+40+120)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7,6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(30+10)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1,6</w:t>
            </w:r>
          </w:p>
          <w:p w:rsidR="00003506" w:rsidRPr="002C4E53" w:rsidRDefault="00003506" w:rsidP="00D163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16310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lastRenderedPageBreak/>
        <w:t>Przedmioty fakultatywne</w:t>
      </w: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95"/>
        <w:gridCol w:w="70"/>
        <w:gridCol w:w="624"/>
        <w:gridCol w:w="43"/>
        <w:gridCol w:w="1344"/>
        <w:gridCol w:w="194"/>
        <w:gridCol w:w="630"/>
        <w:gridCol w:w="536"/>
        <w:gridCol w:w="1419"/>
        <w:gridCol w:w="313"/>
        <w:gridCol w:w="407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BC23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25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modułu (blok przedmiotów)</w:t>
            </w:r>
          </w:p>
          <w:p w:rsidR="00003506" w:rsidRPr="006A7F32" w:rsidRDefault="00003506" w:rsidP="00170CF5">
            <w:pPr>
              <w:pStyle w:val="Nagwek1"/>
            </w:pPr>
            <w:r w:rsidRPr="006A7F32">
              <w:t>PRZEDMIOT FAKULTATYWNY</w:t>
            </w:r>
          </w:p>
        </w:tc>
        <w:tc>
          <w:tcPr>
            <w:tcW w:w="2387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BC23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125" w:type="dxa"/>
            <w:gridSpan w:val="11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ŁAMGŁÓWKI  MATEMATYCZNE W EDUKACJI WCZESNOSZKOLNEJ</w:t>
            </w:r>
          </w:p>
        </w:tc>
        <w:tc>
          <w:tcPr>
            <w:tcW w:w="2387" w:type="dxa"/>
            <w:gridSpan w:val="4"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4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   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4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Piotrowska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Piotrowska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1.Przygotowanie  kompetentnych nauczycieli matematyki dzieci w wieku wczesnoszkolnym.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2.Rozwijanie umiejętności  logicznego myślenia.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3. Poznanie sposobów rozwiązywania ciekawych zdań matematycznych.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4.Poznanie niekonwencjonalnych metod nauczania matematyki.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5.Zapoznanie studentów z zasadami pracy w grupie.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 z zakresu edukacji matematycznej.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Wiedza-student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podstawowe prawa arytmetyki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K_W03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-rozumie pojęcia kombinatoryki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K_W04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sposoby rozwiązywania zadań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K_W12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Umiejętności-student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przygotować i przeprowadzić grę matematyczną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-potrafi układać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tangramy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K_U05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-umie rozwiązywać zadania kombinatoryczne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K_U02 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społeczne-student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-pracuje samodzielnie, bądź w zespole przy rozwiązywaniu zadań                                  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K_K08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-akceptuje i stosuje poznane reguły gry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K_K03 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--dba o ścisłe, logiczne wyrażanie myśli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K_K01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BC2338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BC233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1.Wykorzystanie tangramów  do utrwalenia znajomości  podstawowych figur geometrycznych.</w:t>
            </w:r>
          </w:p>
          <w:p w:rsidR="00003506" w:rsidRPr="006A7F32" w:rsidRDefault="00003506" w:rsidP="00BC233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2.Zastosowanie gier i zabaw do powtórzenia i utrwalenia wiadomości.</w:t>
            </w:r>
          </w:p>
          <w:p w:rsidR="00003506" w:rsidRPr="006A7F32" w:rsidRDefault="00003506" w:rsidP="00BC233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3.Rozwiązywanie nietypowych zadań matematycznych.</w:t>
            </w:r>
          </w:p>
          <w:p w:rsidR="00003506" w:rsidRPr="006A7F32" w:rsidRDefault="00003506" w:rsidP="00BC233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4. Rozwiązywanie zadań z „Kangurka”.</w:t>
            </w:r>
          </w:p>
          <w:p w:rsidR="00003506" w:rsidRPr="006A7F32" w:rsidRDefault="00003506" w:rsidP="00BC233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5.Rozwiązywanie prostych zadań z kombinatoryki. 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 :indywidualne rozwiązywanie zadań na zajęciach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03,07,09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04,05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z pytaniami otwartymi; ponadto, projekt gier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01,02,06,08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-Sprawdzenie znajomości treści przedmiotu-dwa pisemne sprawdziany-80%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i przeprowadzenie gry  lub zabawy matematycznej         -20%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-Paweł Jarek Zb.Bobiński –Matematyka z wesołym Kangurem Wyd.AKSJOMAT Toruń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-Paweł JarekAdela Świątek Matematyka z wesołym Kangurkiem(dla klII)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-Alicja Kozłowska-Brzoza-Gry i zabawy matematyczne     Opole 2005Wyd NOWIK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(15+3+3=21)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C233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(15+1=16)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0,6</w:t>
            </w:r>
          </w:p>
          <w:p w:rsidR="00003506" w:rsidRPr="002C4E53" w:rsidRDefault="00003506" w:rsidP="000378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BC2338">
      <w:pPr>
        <w:rPr>
          <w:rFonts w:ascii="Times New Roman" w:hAnsi="Times New Roman" w:cs="Times New Roman"/>
        </w:rPr>
      </w:pPr>
    </w:p>
    <w:p w:rsidR="00003506" w:rsidRPr="006A7F32" w:rsidRDefault="00003506" w:rsidP="00BC2338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70"/>
        <w:gridCol w:w="667"/>
        <w:gridCol w:w="1344"/>
        <w:gridCol w:w="557"/>
        <w:gridCol w:w="803"/>
        <w:gridCol w:w="598"/>
        <w:gridCol w:w="309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PRZEDMIOT FAKULTATYWNY 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INSTRUMENTY SZKOLNE – WSPÓLNE MUZYKOWANIE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2518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2518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Cel przedmiotu / modułu </w:t>
            </w: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DC35B8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Przygotowanie praktyczne do wykorzystania instrumentów (flet prosty, instrumentarium Orffa)  w pracy z dziećmi - na etapie edukacji wczesnoszkolnej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Opanowanie podstawowych zasad i umiejętności gry na różnych instrumentach szkolnych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Zapoznanie się z możliwościami techniczno-brzmieniowymi instrumentów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Kształcenie poczucia rytmu, słuchu i muzykalności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lastRenderedPageBreak/>
              <w:t>Inspirowanie studentów do twórczych działań</w:t>
            </w: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Rozwijanie umiejętności gry zespołowej</w:t>
            </w:r>
          </w:p>
        </w:tc>
      </w:tr>
      <w:tr w:rsidR="00003506" w:rsidRPr="002C4E53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 zna  podstawowe  zasady muzyki 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 xml:space="preserve">– student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20"/>
              </w:numPr>
              <w:spacing w:after="0" w:line="240" w:lineRule="auto"/>
              <w:ind w:left="497" w:hanging="426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definiuje podstawowe pojęcia terminologii muzycznej 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20"/>
              </w:numPr>
              <w:spacing w:after="0" w:line="240" w:lineRule="auto"/>
              <w:ind w:left="497" w:hanging="426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nazywa i opisuje etapy rozwoju psychomotorycznego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20"/>
              </w:numPr>
              <w:spacing w:after="0" w:line="240" w:lineRule="auto"/>
              <w:ind w:left="497" w:hanging="426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podstawową wiedzę z zakresu pedagogiki i psychologii rozwoju dziecka</w:t>
            </w:r>
          </w:p>
          <w:p w:rsidR="00003506" w:rsidRPr="002C4E53" w:rsidRDefault="00003506" w:rsidP="0004140C">
            <w:pPr>
              <w:spacing w:after="0" w:line="240" w:lineRule="auto"/>
              <w:ind w:left="497" w:hanging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496" w:type="dxa"/>
            <w:vMerge w:val="restart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20"/>
              </w:numPr>
              <w:spacing w:after="0" w:line="240" w:lineRule="auto"/>
              <w:ind w:left="497" w:hanging="426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na temat metodyki prowadzenia zajęć w zakresie omawianej tematyki nazywa i opisuje zdolności muzyczne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 _W 16 </w:t>
            </w:r>
          </w:p>
        </w:tc>
      </w:tr>
      <w:tr w:rsidR="00003506" w:rsidRPr="002C4E53">
        <w:tc>
          <w:tcPr>
            <w:tcW w:w="496" w:type="dxa"/>
            <w:vMerge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20"/>
              </w:numPr>
              <w:spacing w:after="0" w:line="240" w:lineRule="auto"/>
              <w:ind w:left="497" w:hanging="426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podstawowe zasady  dotyczące higieny pracy i bezpieczeństwa  – dotyczące wykorzystania instrumentów szkolnych w pracy z dziećmi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_17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projektuje ćwiczenia i zadania twórcze  w oparciu o istniejącą literaturę przedmiotu z zakresu pedagogiki muzyki, korzystając z nowoczesnych technologii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06 </w:t>
            </w:r>
          </w:p>
        </w:tc>
        <w:tc>
          <w:tcPr>
            <w:tcW w:w="7898" w:type="dxa"/>
            <w:gridSpan w:val="13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konstruuje autorskie ćwiczenia i zadania twórcze posługując się specjalistyczną terminologią muzyczną 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07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organizuje w ramach omawianego przedmiotu swoją pracę i pracę innych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analizuje i weryfikuje podjęte przez siebie działania w zakresie omawianego przedmiotu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 _ U14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angażuje się w działania dydaktyczno-artystyczne prowadzone na uczelni i poza nią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pracuje samodzielnie, a w razie potrzeby kieruje pracą  grupy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0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współpracuje w zespole     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indywidualnych realizacjach zadań przedmiotowych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realizacji zadań grupowych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podejmuje działania integrujące pracę mniejszych grup zespołów przy realizacji zadań przedmiotowych</w:t>
            </w:r>
            <w:r w:rsidRPr="006A7F32">
              <w:rPr>
                <w:rStyle w:val="apple-converted-space"/>
                <w:rFonts w:ascii="Times New Roman" w:hAnsi="Times New Roman" w:cs="Times New Roman"/>
                <w:color w:val="362B36"/>
                <w:shd w:val="clear" w:color="auto" w:fill="F2F5F7"/>
              </w:rPr>
              <w:t> 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04140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041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 uczenie się poprzez przeżywanie)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m. aktywizujące - pokazy, prezentacje, ćwiczenia przedmiotowe)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041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indywidualna prezentacja na zajęciach przygotowanych prac – ćwiczeń i zadań twórczych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01,02,03, 04,05,08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praca w zespołach – realizacja zadań grupowych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sprawdzian umiejętności praktycznych, ponadto  podsumowanie indywidualnych prezentacji oraz projektów grupowych 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ZALICZENIA Z OCENĄ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lastRenderedPageBreak/>
              <w:t>aktywność podczas zajęć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realizacja indywidualnych  i grupowych prac studenckich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sprawdzian umiejętności praktycznych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Style w:val="apple-converted-space"/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Daniel L., Szkoła gry na flecie sopranowym, Panton, Praga 1986. 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Stasińska K., Instrumentarium Orffa w szkole, WSiP, Warszawa 1986.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3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Socha J., Flet podłużny, WSiP, Warszawa 1996.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Stadnik R., Szkoła na flet prosty, Wydawnictwo Muzyczne A. Podrez, Wrocław 1994.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Komorowska M., Dziecięca orkiestra perkusyjna, WSiP, Warszawa 1978.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Tomczak M., Melodie na flety proste, WSiP, Warszawa 1986.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Klukowski J., Flety proste, WSiP, Warszawa 1981.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(15+3+3=21)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521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(15+1=16)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0,6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232CA2">
      <w:pPr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C02FE2" w:rsidRDefault="00003506" w:rsidP="00232C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95"/>
        <w:gridCol w:w="70"/>
        <w:gridCol w:w="624"/>
        <w:gridCol w:w="43"/>
        <w:gridCol w:w="1344"/>
        <w:gridCol w:w="194"/>
        <w:gridCol w:w="630"/>
        <w:gridCol w:w="536"/>
        <w:gridCol w:w="907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PRZEDMIOT FAKULTATYWNY 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TEATRZYKI  DZIECIĘCE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FAKULTATYWNY 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25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Pogłębienie wiedzy dotyczącej Rytmiki Emila Jaques-Dalcroze’a i systemu wychowania muzycznego Carla Orffa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 xml:space="preserve">Zapoznanie studentów z formą opowieści muzyczno-ruchowej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Zapoznanie studentów z metodą aktywnego słuchania muzyki wg Batii Strauss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 xml:space="preserve">Wykorzystanie elementów dramy w kreowaniu teatrzyków – przedstawień dziecięcych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lastRenderedPageBreak/>
              <w:t xml:space="preserve">Uwrażliwienie na rolę piosenki w dziecięcym repertuarze muzycznym </w:t>
            </w:r>
          </w:p>
          <w:p w:rsidR="00003506" w:rsidRPr="002C4E53" w:rsidRDefault="00003506" w:rsidP="006B5B71">
            <w:pPr>
              <w:numPr>
                <w:ilvl w:val="0"/>
                <w:numId w:val="125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Rozwijanie świadomej i twórczej postawy w  rozwiązywaniu zadań muzyczno – ruchowych </w:t>
            </w:r>
          </w:p>
          <w:p w:rsidR="00003506" w:rsidRPr="002C4E53" w:rsidRDefault="00003506" w:rsidP="006B5B71">
            <w:pPr>
              <w:numPr>
                <w:ilvl w:val="0"/>
                <w:numId w:val="125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Rozwijanie ekspresji muzyczno - ruchowej studentów</w:t>
            </w:r>
          </w:p>
          <w:p w:rsidR="00003506" w:rsidRPr="002C4E53" w:rsidRDefault="00003506" w:rsidP="006B5B71">
            <w:pPr>
              <w:numPr>
                <w:ilvl w:val="0"/>
                <w:numId w:val="125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Inspirowanie studentów do twórczych działań w pracy nad powstawaniem  teatrzyków dziecięcych </w:t>
            </w:r>
          </w:p>
          <w:p w:rsidR="00003506" w:rsidRPr="002C4E53" w:rsidRDefault="00003506" w:rsidP="006B5B71">
            <w:pPr>
              <w:numPr>
                <w:ilvl w:val="0"/>
                <w:numId w:val="125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Praktyczne przygotowanie studentów do prowadzenia różnych form integrujących muzykę, ruch, słowo  i plastykę w pracy z dziećmi 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Student posiada podstawową wiedzę z zakresu pedagogiki i psychologii rozwoju dziecka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Student  zna  podstawowe zasady muzyki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charakteryzuje główne założenia metody Rytmiki E. Jaques-Dalcroze’a  oraz metody C. Orffa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041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etapy rozwoju psychomotorycznego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  <w:p w:rsidR="00003506" w:rsidRPr="002C4E53" w:rsidRDefault="00003506" w:rsidP="00041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z zakresu pedagogiki i psychologii rozwoju dziecka 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nazywa i opisuje zdolności muzyczne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projektuje ćwiczenia i zadania twórcze  w oparciu o istniejącą literaturę przedmiotu z zakresu pedagogiki muzyki, korzystając z nowoczesnych technologii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konstruuje autorskie ćwiczenia i zadania twórcze posługując się specjalistyczną terminologią muzyczną 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 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proponuje indywidualne rozwiązania omawianych na zajęciach problemów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041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przygotowuje w ramach omawianego przedmiotu przedstawienia  - teatrzyki dziecięce prezentowane podczas imprez środowiskowych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  <w:p w:rsidR="00003506" w:rsidRPr="002C4E53" w:rsidRDefault="00003506" w:rsidP="00041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angażuje się w działania dydaktyczno-artystyczne prowadzone na uczelni i poza nią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pracuje samodzielnie, a w razie potrzeby kieruje pracą  grupy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współpracuje w zespole     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indywidualnych realizacjach zadań przedmiotowych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realizacji zadań grupowych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podejmuje działania integrujące pracę mniejszych grup zespołów przy realizacji zadań przedmiotowych</w:t>
            </w:r>
            <w:r w:rsidRPr="002C4E53">
              <w:rPr>
                <w:rStyle w:val="apple-converted-space"/>
                <w:rFonts w:ascii="Times New Roman" w:hAnsi="Times New Roman" w:cs="Times New Roman"/>
                <w:color w:val="362B36"/>
                <w:shd w:val="clear" w:color="auto" w:fill="F2F5F7"/>
              </w:rPr>
              <w:t> </w:t>
            </w: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04140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03506" w:rsidRPr="002C4E53" w:rsidRDefault="00003506" w:rsidP="006B5B71">
            <w:pPr>
              <w:numPr>
                <w:ilvl w:val="0"/>
                <w:numId w:val="12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Metoda Rytmiki  Emila Jaques- Dalcroze’a – pogłębienie wiedzy teoretycznej </w:t>
            </w:r>
          </w:p>
          <w:p w:rsidR="00003506" w:rsidRPr="002C4E53" w:rsidRDefault="00003506" w:rsidP="006B5B71">
            <w:pPr>
              <w:numPr>
                <w:ilvl w:val="0"/>
                <w:numId w:val="12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Realizacja ruchowa ekspresyjnych  ćwiczeń  dalcrozowskich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7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>Metoda wychowania muzycznego Carla Orffa – dźwięk i gest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7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>Aktywne słuchanie muzyki wg Batii Strauss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7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 xml:space="preserve">Forma opowieści muzyczno-ruchowej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7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lastRenderedPageBreak/>
              <w:t xml:space="preserve">Piosenka w dziecięcym repertuarze muzycznym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7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 xml:space="preserve">Integracja ruchu, muzyki, słowa i plastyki w kreowaniu teatrzyków – przedstawień dziecięcych  </w:t>
            </w:r>
          </w:p>
          <w:p w:rsidR="00003506" w:rsidRPr="002C4E53" w:rsidRDefault="00003506" w:rsidP="006B5B71">
            <w:pPr>
              <w:numPr>
                <w:ilvl w:val="0"/>
                <w:numId w:val="12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Literatura pomocna w realizacji omawianych zajęć 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041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 uczenie się poprzez przeżywanie)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m. aktywizujące - pokazy, prezentacje, ćwiczenia przedmiotowe)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0414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indywidualna prezentacja na zajęciach przygotowanych prac – ćwiczeń i zadań twórczych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01,02,03, 04,05,08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praca w zespołach – realizacja zadań grupowych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podsumowanie indywidualnych prezentacji oraz projektów grupowych – teatrzyków dziecięcych  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ZALICZENIA Z OCENĄ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aktywność podczas zajęć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realizacja indywidualnych  i grupowych prac studenckich</w:t>
            </w:r>
          </w:p>
          <w:p w:rsidR="00003506" w:rsidRPr="002C4E53" w:rsidRDefault="00003506" w:rsidP="0004140C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prezentacja przygotowanych projektów podczas imprez środowiskowych 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Brzozowska - Kuczkiewicz M., Emil Jaques - Dalcroze i jego Rytmika, WSiP, Warszawa 1991. 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Smoczyńska-Nachtman U.,  Muzyka dla dzieci, WSiP ,Warszawa 1992</w:t>
            </w:r>
          </w:p>
          <w:p w:rsidR="00003506" w:rsidRPr="002C4E53" w:rsidRDefault="00003506" w:rsidP="00DC35B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Karpała B. (1987) Jak się bawić muzyką? Twórczość dziecięca w systemie Carla Orffa, Wychowanie Muzyczne nr 1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Sujecka E., Zakrzewska E., Teatrzyki dziecięce, Wydawnictwo BEA – BLEJA, 2006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Jaques - Dalcroze E., Pisma wybrane, WSiP, Warszawa 1992. </w:t>
            </w:r>
          </w:p>
          <w:p w:rsidR="00003506" w:rsidRPr="002C4E53" w:rsidRDefault="00003506" w:rsidP="00DC35B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Gloton R., Cero C., Twórcza aktywność dziecka, WSiP, Warszawa 1985.</w:t>
            </w:r>
          </w:p>
          <w:p w:rsidR="00003506" w:rsidRPr="002C4E53" w:rsidRDefault="00003506" w:rsidP="00DC35B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Ostrowska B. (1989) Rola zabaw muzyczno-ruchowych w rozwoju psychicznym dziecka, XVIII Zeszyt Naukowy, Łódż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Komorowska M., Dziecięca orkiestra perkusyjna, WSiP, Warszawa 1978.</w:t>
            </w:r>
          </w:p>
          <w:p w:rsidR="00003506" w:rsidRPr="002C4E53" w:rsidRDefault="00003506" w:rsidP="00DC35B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Piosenki dziecięce z wybranych zbiorów i śpiewników.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(15+3+3=21)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(15+1=16)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0,6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C02FE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357"/>
        <w:gridCol w:w="522"/>
        <w:gridCol w:w="72"/>
        <w:gridCol w:w="720"/>
        <w:gridCol w:w="43"/>
        <w:gridCol w:w="1358"/>
        <w:gridCol w:w="154"/>
        <w:gridCol w:w="347"/>
        <w:gridCol w:w="859"/>
        <w:gridCol w:w="908"/>
        <w:gridCol w:w="501"/>
        <w:gridCol w:w="690"/>
        <w:gridCol w:w="360"/>
        <w:gridCol w:w="263"/>
        <w:gridCol w:w="1357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PRZEDMIOT FAKULTATYWNY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Jako metody pedagogicznej</w:t>
            </w:r>
          </w:p>
        </w:tc>
        <w:tc>
          <w:tcPr>
            <w:tcW w:w="6340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Nazwa przedmiotu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DRAMA W KSZTAŁCENIU ZINTEGROWANYM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OGÓLNOAKADEMICKI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09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13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3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6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68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68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vAlign w:val="center"/>
          </w:tcPr>
          <w:p w:rsidR="00003506" w:rsidRPr="002C4E53" w:rsidRDefault="00003506" w:rsidP="00DC35B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wiadomościami na temat istoty dramy oraz dramy jako metody pedagogicznej.</w:t>
            </w:r>
          </w:p>
          <w:p w:rsidR="00003506" w:rsidRPr="002C4E53" w:rsidRDefault="00003506" w:rsidP="00DC35B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znaczenia dramy w nauczaniu i wychowaniu oraz psychofizycznym rozwoju ucznia.</w:t>
            </w:r>
          </w:p>
          <w:p w:rsidR="00003506" w:rsidRPr="002C4E53" w:rsidRDefault="00003506" w:rsidP="00DC35B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techniki ćwiczeń dramowych w tym szczególnie przydatnych w kształceniu zintegrowanym oraz metodyki i organizacji zajęć z elementami dramy.</w:t>
            </w:r>
          </w:p>
          <w:p w:rsidR="00003506" w:rsidRPr="002C4E53" w:rsidRDefault="00003506" w:rsidP="00DC35B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możliwościami wykorzystania dramy w kształceniu zintegrowanym.</w:t>
            </w:r>
          </w:p>
          <w:p w:rsidR="00003506" w:rsidRPr="002C4E53" w:rsidRDefault="00003506" w:rsidP="00DC35B8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twórczego, rozumiejącego rolę przeżycia w procesie dydaktycznym nauczyciela dramy</w:t>
            </w:r>
          </w:p>
        </w:tc>
      </w:tr>
      <w:tr w:rsidR="00003506" w:rsidRPr="002C4E53">
        <w:tc>
          <w:tcPr>
            <w:tcW w:w="316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wiadomości związane z metodyką nauczania i psychologią rozwoju dziecka adekwatne do specjalności i etapu kształcenia.</w:t>
            </w:r>
          </w:p>
        </w:tc>
      </w:tr>
      <w:tr w:rsidR="00003506" w:rsidRPr="002C4E53">
        <w:tc>
          <w:tcPr>
            <w:tcW w:w="8388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znaczenie aktywności dziecka w procesie kształcenia,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wie, jakie znaczenie w procesie dydaktyczno-wychowawczym ma drama i rozumie jej wpływ na ogólny rozwój ucznia,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wskazówki metodyczne i zasady organizacji zajęć z elementami dramy,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ścisły związek dramy z nauczaniem i wychowaniem,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techniki dramowe i ćwiczenia oraz sposoby wykorzystania ich w celu pogłębienia i integrowania wiedzy w obrębie tematów kompleksowych,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rozumie, że kreatywność, wrażliwość, życzliwość i zaufanie to najważniejsze cechy osobowości nauczyciela dramy,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18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wyzwala aktywność twórczą ucznia poprzez dramę,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dobiera techniki i ćwiczenia dramowe adekwatnie do realizowanego tematu,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stosuje metody i zasady organizacyjne właściwe dla dramy,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zalety dramy jako metody pedagogicznej w aspekcie dydaktycznym (szczególnie w kształceniu zintegrowanym), wychowawczym oraz ogólnorozwojowym,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umiejętnie dobiera techniki i ćwiczenia dramowe służące zdobyciu, pogłębieniu i integrowaniu wiedzy związanej z tematem kompleksowym,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projektuje scenariusze lekcji z ćwiczeniami dramowymi, w tym ćwiczeniami integrującymi zdobytą wiedzę lub spełniającymi funkcje integratorów,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10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sprawia, że wysiłek twórczy daje uczniom satysfakcję i radość,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dba o poziom swej wiedzy i umiejętności w zakresie dramy, rozumiejąc konieczność ciągłego doskonalenia się,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04140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Rodowód i istota dramy.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Rola dramy w procesie dydaktycznym i wychowawczym.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Znaczenie dramy dla wszechstronnego rozwoju ucznia.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Rola nauczyciela w dramie – cechy osobowości, metodyka i organizacja pracy.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Techniki dramowe i proste ćwiczenia (ćwiczenia integracyjne, pantomimiczne, rola, scenka improwizowana, etiuda, „gorące krzesło”, teatr forum, inscenizacja improwizowana itp.).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przykładowych scenariuszy lekcji dramowych w klasach I-III pod kątem dydaktycznych, wychowawczych oraz integracyjnych aspektów ćwiczeń dramowych.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Projektowanie w grupach, prezentacja i omówienie scenariuszy lekcji z ćwiczeniami dramowymi integrującymi treści tematów kompleksowych.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METODY PODAJĄCE – wykład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METODY PROBLEMOWE – dyskusja, samodzielne dochodzenie do wiedzy, metody aktywizujące: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drama, burza mózgów, inscenizacja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EKSPONUJĄCE – uczenie się poprzez przeżywanie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– oparte na praktycznej działalności studentów np. ćwiczenia przedmiotowe i projekty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„wejściówka” z teoretycznej wiedzy na temat dramy.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01, 02, 03, 04, 06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 – dyskusje, burza mózgów, ćwiczenia dramowe, inscenizacje, tworzenie scenariuszy lekcji dramowych i ich prezentacja z udziałem studentów.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05, 11, 12, 13, 10, 08, 07, 09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kolokwium, projekty scenariuszy lekcji dramowych, portfolio.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12, 01, 02, 03, 04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ZALICZNIE (ZO)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 scenariusza lekcji dramowej (25%)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portfolio (25%)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Drama a wychowanie, W-wa 1999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Pichalska J., Świderska E., Drama na lekcjach języka polskiego, W-wa 1997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Drama – zeszyty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Kozłowska W.E., Drama na lekcjach historii, W-wa 1998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Jóźwik D., Szymonek R., Baw się i ucz z nami, Kielce 2000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27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(15+4+3)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0,9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(15+2)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0,7</w:t>
            </w:r>
          </w:p>
        </w:tc>
      </w:tr>
    </w:tbl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32C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7"/>
        <w:gridCol w:w="424"/>
        <w:gridCol w:w="170"/>
        <w:gridCol w:w="697"/>
        <w:gridCol w:w="43"/>
        <w:gridCol w:w="1342"/>
        <w:gridCol w:w="193"/>
        <w:gridCol w:w="205"/>
        <w:gridCol w:w="962"/>
        <w:gridCol w:w="1164"/>
        <w:gridCol w:w="253"/>
        <w:gridCol w:w="721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7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FE7B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PRZEDMIOT FAKULTATYWNY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414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557" w:type="dxa"/>
            <w:gridSpan w:val="1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DRAMA W NAUCZANIU I WYCHOWANIU</w:t>
            </w:r>
          </w:p>
        </w:tc>
        <w:tc>
          <w:tcPr>
            <w:tcW w:w="2954" w:type="dxa"/>
            <w:gridSpan w:val="5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gridSpan w:val="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STACJONARNE</w:t>
            </w:r>
          </w:p>
        </w:tc>
        <w:tc>
          <w:tcPr>
            <w:tcW w:w="2650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OGÓLNOAKADEMICKI</w:t>
            </w:r>
          </w:p>
        </w:tc>
        <w:tc>
          <w:tcPr>
            <w:tcW w:w="5080" w:type="dxa"/>
            <w:gridSpan w:val="7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gridSpan w:val="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650" w:type="dxa"/>
            <w:gridSpan w:val="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FE7B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FAKULTATYWNY </w:t>
            </w:r>
          </w:p>
        </w:tc>
        <w:tc>
          <w:tcPr>
            <w:tcW w:w="5080" w:type="dxa"/>
            <w:gridSpan w:val="7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4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4" w:type="dxa"/>
            <w:gridSpan w:val="4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2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45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3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45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3" w:type="dxa"/>
            <w:gridSpan w:val="11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45" w:type="dxa"/>
            <w:gridSpan w:val="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vAlign w:val="center"/>
          </w:tcPr>
          <w:p w:rsidR="00003506" w:rsidRPr="002C4E53" w:rsidRDefault="00003506" w:rsidP="00DC35B8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wiadomościami na temat istoty dramy jako sztuki ekspresji i metody pedagogicznej.</w:t>
            </w:r>
          </w:p>
          <w:p w:rsidR="00003506" w:rsidRPr="002C4E53" w:rsidRDefault="00003506" w:rsidP="00DC35B8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znaczenia dramy w nauczaniu i wychowaniu oraz psychicznym rozwoju ucznia.</w:t>
            </w:r>
          </w:p>
          <w:p w:rsidR="00003506" w:rsidRPr="002C4E53" w:rsidRDefault="00003506" w:rsidP="00DC35B8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technik i ćwiczeń dramowych poprzez osobisty w nich udział oraz metodyki i organizacji zajęć z elementami dramy.</w:t>
            </w:r>
          </w:p>
          <w:p w:rsidR="00003506" w:rsidRPr="002C4E53" w:rsidRDefault="00003506" w:rsidP="00DC35B8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możliwościami wykorzystania dramy w pracy dydaktycznej i wychowawczej.</w:t>
            </w:r>
          </w:p>
          <w:p w:rsidR="00003506" w:rsidRPr="002C4E53" w:rsidRDefault="00003506" w:rsidP="00DC35B8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twórczego, rozumiejącego rolę przeżycia w procesie dydaktycznym nauczyciela dramy.</w:t>
            </w:r>
          </w:p>
        </w:tc>
      </w:tr>
      <w:tr w:rsidR="00003506" w:rsidRPr="002C4E53">
        <w:tc>
          <w:tcPr>
            <w:tcW w:w="3145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wiadomości związane z metodyką nauczania i psychologią rozwoju dziecka adekwatne do specjalności i etapu kształcenia.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znaczenie aktywności dziecka w procesie kształcenia,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wie, jakie znaczenie w procesie dydaktyczno-wychowawczym ma drama i rozumie jej wpływ na ogólny rozwój ucznia,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wskazówki metodyczne i zasady organizacji zajęć z elementami dramy,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ścisły związek dramy z nauczaniem i wychowaniem,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techniki dramowe i ćwiczenia oraz sposoby wykorzystania ich w celu pogłębienia wiedzy, kształtowania osobowości ucznia, jego postaw społecznych i poznawania siebie,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rozumie, że kreatywność, otwartość, wrażliwość, życzliwość i zaufanie to najważniejsze cechy osobowości nauczyciela dramy,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18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wyzwala aktywność twórczą ucznia poprzez dramę,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dobiera techniki i ćwiczenia dramowe adekwatnie do realizowanego tematu,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stosuje metody i zasady organizacyjne właściwe dla dramy,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zalety dramy jako metody pedagogicznej w aspekcie dydaktycznym, wychowawczym oraz ogólnorozwojowym,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umiejętnie dobiera techniki i ćwiczenia dramowe służące zdobyciu lub pogłębieniu wiedzy,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odnajduje lub inicjuje w ćwiczeniach dramowych sytuacje kształtujące postawy społeczne i etyczne ucznia,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projektuje scenariusze lekcji z ćwiczeniami dramowymi łączącymi elementy dydaktyczne i wychowawcze,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K_U 10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sprawia, że wysiłek twórczy daje uczniom satysfakcję i radość,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dba o poziom swej wiedzy i umiejętności w zakresie dramy, rozumiejąc konieczność ciągłego doskonalenia się,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01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dostarcza pozytywnych wzorów wychowawczych, co wpływa na właściwą postawę społeczną i etyczną ucznia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05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04140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Rodowód i istota dramy.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Rola dramy w procesie dydaktycznym i wychowawczym.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Znaczenie dramy dla wszechstronnego rozwoju ucznia.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Rola nauczyciela w dramie – cechy osobowości, metodyka i organizacja pracy.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Techniki dramowe i proste ćwiczenia (ćwiczenia integracyjne, pantomimiczne, rola, scenka improwizowana, etiuda, „gorące krzesło”, teatr forum, inscenizacja improwizowana itp.).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przykładowych scenariuszy lekcji dramowych w klasach I-III pod kątem dydaktycznych i wychowawczych aspektów ćwiczeń dramowych.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przykładowych scenariuszy lekcji wychowawczych z ćwiczeniami dramowymi.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2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Projektowanie w grupach, prezentacja i omówienie scenariuszy lekcji z ćwiczeniami dramowymi zastosowanymi w różnym celu.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METODY PODAJĄCE – wykład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PROBLEMOWE – dyskusja, samodzielne dochodzenie do wiedzy, metody aktywizujące: drama, burza mózgów, inscenizacja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METODY EKSPONUJĄCE – uczenie się poprzez przeżywanie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– oparte na praktycznej działalności studentów np. ćwiczenia przedmiotowe i projekty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„wejściówka” z teoretycznej wiedzy na temat dramy.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01, 02, 03, 04, 06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 – dyskusje, burza mózgów, ćwiczenia dramowe, inscenizacje, tworzenie scenariuszy lekcji dramowych i ich prezentacja z udziałem studentów.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05, 13, 11, 12, 14, 10, 08, 07, 09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kolokwium, projekty scenariuszy lekcji dramowych, portfolio.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13, 01, 02, 03, 04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ZALICZNIE (ZO)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 scenariusza lekcji dramowej (25%)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portfolio (25%)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Drama a wychowanie, W-wa 1999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Pichalska J., Świderska E., Drama na lekcjach języka polskiego, W-wa 1997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Drama – zeszyty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Kozłowska W.E., Drama na lekcjach historii, W-wa 1998</w:t>
            </w:r>
          </w:p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Jóźwik D., Szymonek R., Baw się i ucz z nami, Kielce 2000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27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(15+4+3)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0,9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(15+2)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0,7</w:t>
            </w:r>
          </w:p>
        </w:tc>
      </w:tr>
    </w:tbl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32CA2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354"/>
        <w:gridCol w:w="383"/>
        <w:gridCol w:w="1344"/>
        <w:gridCol w:w="557"/>
        <w:gridCol w:w="803"/>
        <w:gridCol w:w="598"/>
        <w:gridCol w:w="309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PRZEDMIOT FAKULTATYWNY 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EKSPRESJA MUZYCZNO-RUCHOWA DZIECKA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32C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80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2802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2802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 xml:space="preserve">Pogłębienie dotychczasowej wiedzy związanej z  metodą Rytmiki Emila Jaques-Dalcroze’a i koncepcją wychowania muzycznego Carla Orffa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Zapoznanie studentów z me</w:t>
            </w: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todą aktywnego słuchania muzyki wg Batii Strauss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1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Rozwijanie wrażliwości oraz ekspresji muzyczno-ruchowej studenta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13"/>
              </w:numPr>
              <w:shd w:val="clear" w:color="auto" w:fill="FFFFFF"/>
              <w:spacing w:before="0" w:beforeAutospacing="0" w:after="0"/>
              <w:rPr>
                <w:color w:val="333333"/>
              </w:rPr>
            </w:pPr>
            <w:r w:rsidRPr="006A7F32">
              <w:rPr>
                <w:color w:val="333333"/>
                <w:sz w:val="22"/>
                <w:szCs w:val="22"/>
              </w:rPr>
              <w:t>Wprowadzenie studenta w  świat dziecięcej wyobraźni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Inspirowanie studentów do twórczych działań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 xml:space="preserve">Rozwijanie świadomej i twórczej postawy w  poszukiwaniu optymalnych   rozwiązań problemów muzyczno-ruchowych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Przygotowanie studentów do prowadzenia zajęć muzyczno-ruchowych  z wykorzystaniem różnych  form umuzykalnienia dla dzieci w wieku przedszkolnym  i  wczesnoszkolnym</w:t>
            </w:r>
          </w:p>
        </w:tc>
      </w:tr>
      <w:tr w:rsidR="00003506" w:rsidRPr="002C4E53">
        <w:tc>
          <w:tcPr>
            <w:tcW w:w="280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Student posiada podstawową wiedzę z zakresu pedagogiki i psychologii rozwoju dziecka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Student  zna  podstawy metody Rytmiki E. Jaques – Dalcroze’a  i C. Orffa 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</w:t>
            </w:r>
            <w:r w:rsidRPr="002C4E53">
              <w:rPr>
                <w:rFonts w:ascii="Times New Roman" w:hAnsi="Times New Roman" w:cs="Times New Roman"/>
              </w:rPr>
              <w:lastRenderedPageBreak/>
              <w:t xml:space="preserve">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15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rozróżnia metody wychowania muzycznego E. Jaques- Dalcroze’a i C. Orffa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482B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15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etapy rozwoju psychomotorycznego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  <w:p w:rsidR="00003506" w:rsidRPr="002C4E53" w:rsidRDefault="00003506" w:rsidP="00482B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1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z zakresu pedagogiki i psychologii rozwoju dziecka </w:t>
            </w:r>
          </w:p>
          <w:p w:rsidR="00003506" w:rsidRPr="002C4E53" w:rsidRDefault="00003506" w:rsidP="006B5B71">
            <w:pPr>
              <w:numPr>
                <w:ilvl w:val="0"/>
                <w:numId w:val="11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nazywa i opisuje zdolności muzyczne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  <w:p w:rsidR="00003506" w:rsidRPr="002C4E53" w:rsidRDefault="00003506" w:rsidP="00482B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1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na temat metodyki prowadzenia zajęć w zakresie omawianej tematyki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 W 16</w:t>
            </w:r>
          </w:p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497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projektuje ćwiczenia i zadania twórcze  w oparciu o istniejącą literaturę przedmiotu z zakresu pedagogiki muzyki, korzystając z nowoczesnych technologii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proponuje indywidualne rozwiązania omawianych na zajęciach problemów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07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organizuje na zajęciach w ramach omawianego przedmiotu swoją pracę i pracę innych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przygotowuje samodzielnie i prowadzi w formie warsztatowej autorskie zadania i ćwiczenia  dla dzieci w wieku przedszkolnym i wczesnoszkolnym – imprezy środowiskowe 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  <w:p w:rsidR="00003506" w:rsidRPr="002C4E53" w:rsidRDefault="00003506" w:rsidP="00482B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analizuje i weryfikuje podjęte przez siebie działania w zakresie omawianego przedmiotu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 U14</w:t>
            </w:r>
          </w:p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angażuje się w działania dydaktyczno-artystyczne prowadzone na uczelni i poza nią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pracuje samodzielnie, a w razie potrzeby kieruje pracą grupy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współpracuje w zespole    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wykazuje kreatywność w projektowaniu powierzonych mu ćwiczeń i zadań twórczych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indywidualnych realizacjach zadań przedmiotowych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realizacji zadań grupowych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podejmuje działania integrujące pracę mniejszych grup zespołów przy realizacji zadań przedmiotowych</w:t>
            </w:r>
            <w:r w:rsidRPr="006A7F32">
              <w:rPr>
                <w:rStyle w:val="apple-converted-space"/>
                <w:rFonts w:ascii="Times New Roman" w:hAnsi="Times New Roman" w:cs="Times New Roman"/>
                <w:color w:val="362B36"/>
                <w:shd w:val="clear" w:color="auto" w:fill="F2F5F7"/>
              </w:rPr>
              <w:t> 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29468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C35B8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Metoda Rytmiki  Emila Jaques- Dalcroze’a – główne założenia</w:t>
            </w:r>
          </w:p>
          <w:p w:rsidR="00003506" w:rsidRPr="002C4E53" w:rsidRDefault="00003506" w:rsidP="00DC35B8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Realizacja ruchowa ekspresyjnych  ćwiczeń  dalcrozowskich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2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>Metoda wychowania muzycznego Carla Orffa – dźwięk i gest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2"/>
              </w:numPr>
              <w:spacing w:before="0" w:beforeAutospacing="0" w:after="0"/>
              <w:jc w:val="both"/>
              <w:rPr>
                <w:color w:val="333333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 xml:space="preserve">Aktywne słuchanie muzyki wg Batii Strauss </w:t>
            </w:r>
          </w:p>
          <w:p w:rsidR="00003506" w:rsidRPr="002C4E53" w:rsidRDefault="00003506" w:rsidP="00DC35B8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Zdolności muzyczne dzieci w wieku przedszkolnym i wczesnoszkolnym</w:t>
            </w:r>
          </w:p>
          <w:p w:rsidR="00003506" w:rsidRPr="002C4E53" w:rsidRDefault="00003506" w:rsidP="00DC35B8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Literatura pomocna w realizacji omawianych zajęć 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2946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 uczenie się poprzez przeżywanie)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m. aktywizujące - pokazy, prezentacje, ćwiczenia przedmiotowe)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2946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Ocena cząstkowa: indywidualna prezentacja na zajęciach przygotowanych prac – ćwiczeń i zadań twórczych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01,02,03, 04,05,08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praca w zespołach – realizacja zadań grupowych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 podsumowanie indywidualnych prezentacji oraz projektów grupowych 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ZALICZENIA Z OCENĄ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aktywność podczas zajęć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realizacja indywidualnych  i grupowych prac studenckich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1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</w:rPr>
              <w:t>Brzozowska - Kuczkiewicz M., Emil Jaques - Dalcroze i jego Rytmika, WSiP, Warszawa 1991. 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Smoczyńska-Nachtman U.,  Muzyka dla dzieci, WSiP ,Warszawa 1992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1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6A7F3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Artykuły z czasopism: Wychowanie muzyczne w szkole, Wychowanie przedszkolne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1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Jaques - Dalcroze E., Pisma wybrane, WSiP, Warszawa 1992. </w:t>
            </w:r>
          </w:p>
          <w:p w:rsidR="00003506" w:rsidRPr="002C4E53" w:rsidRDefault="00003506" w:rsidP="006B5B71">
            <w:pPr>
              <w:numPr>
                <w:ilvl w:val="0"/>
                <w:numId w:val="11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Gloton R., Cero C., Twórcza aktywność dziecka, WSiP, Warszawa 1985.</w:t>
            </w:r>
          </w:p>
          <w:p w:rsidR="00003506" w:rsidRPr="002C4E53" w:rsidRDefault="00003506" w:rsidP="006B5B71">
            <w:pPr>
              <w:numPr>
                <w:ilvl w:val="0"/>
                <w:numId w:val="11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Przychodzińska - Kaciczak M., Wychowanie Muzyczne - idee, treści kierunki rozwoju, WSiP, Warszawa 1989.</w:t>
            </w:r>
          </w:p>
          <w:p w:rsidR="00003506" w:rsidRPr="002C4E53" w:rsidRDefault="00003506" w:rsidP="006B5B71">
            <w:pPr>
              <w:numPr>
                <w:ilvl w:val="0"/>
                <w:numId w:val="11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Ostrowska B. (1989) Rola zabaw muzyczno-ruchowych w rozwoju psychicznym dziecka, XVIII Zeszyt Naukowy, Łódź</w:t>
            </w:r>
          </w:p>
          <w:p w:rsidR="00003506" w:rsidRPr="002C4E53" w:rsidRDefault="00003506" w:rsidP="006B5B71">
            <w:pPr>
              <w:numPr>
                <w:ilvl w:val="0"/>
                <w:numId w:val="11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Karpała B. (1987) Jak się bawić muzyką? Twórczość dziecięca w systemie Carla Orffa, Wychowanie Muzyczne nr 1.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(15+3+3=21)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521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(15+1=16)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0,6</w:t>
            </w: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212"/>
        <w:gridCol w:w="525"/>
        <w:gridCol w:w="1344"/>
        <w:gridCol w:w="557"/>
        <w:gridCol w:w="803"/>
        <w:gridCol w:w="598"/>
        <w:gridCol w:w="309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PRZEDMIOT FAKULTATYWNY 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RYTMIKA W TERAPII ZABURZEŃ I DYSFUNKCJI WIEKU DZIECIĘCEGO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2660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2660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22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Pogłębienie dotychczasowej wiedzy związanej z  metodą Rytmiki Emila Jaques-Dalcroze’a  o jej aspekt terapeutyczny </w:t>
            </w:r>
          </w:p>
          <w:p w:rsidR="00003506" w:rsidRPr="002C4E53" w:rsidRDefault="00003506" w:rsidP="006B5B71">
            <w:pPr>
              <w:numPr>
                <w:ilvl w:val="0"/>
                <w:numId w:val="122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Zapoznanie studentów z rodzajami zaburzeń i dysfunkcji wieku dziecięcego </w:t>
            </w:r>
          </w:p>
          <w:p w:rsidR="00003506" w:rsidRPr="002C4E53" w:rsidRDefault="00003506" w:rsidP="006B5B71">
            <w:pPr>
              <w:numPr>
                <w:ilvl w:val="0"/>
                <w:numId w:val="122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Zapoznanie studentów  z terapeutycznymi właściwościami rytmu w metodzie Reinharda Flatischler’a – TAKETINA</w:t>
            </w:r>
          </w:p>
          <w:p w:rsidR="00003506" w:rsidRPr="002C4E53" w:rsidRDefault="00003506" w:rsidP="006B5B71">
            <w:pPr>
              <w:numPr>
                <w:ilvl w:val="0"/>
                <w:numId w:val="122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Rozwijanie wrażliwości oraz ekspresji muzyczno-ruchowej studenta</w:t>
            </w:r>
          </w:p>
          <w:p w:rsidR="00003506" w:rsidRPr="002C4E53" w:rsidRDefault="00003506" w:rsidP="006B5B71">
            <w:pPr>
              <w:numPr>
                <w:ilvl w:val="0"/>
                <w:numId w:val="122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Inspirowanie studentów do twórczych działań</w:t>
            </w:r>
          </w:p>
          <w:p w:rsidR="00003506" w:rsidRPr="002C4E53" w:rsidRDefault="00003506" w:rsidP="006B5B71">
            <w:pPr>
              <w:numPr>
                <w:ilvl w:val="0"/>
                <w:numId w:val="122"/>
              </w:num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Rozwijanie świadomej i twórczej postawy w  poszukiwaniu optymalnych   rozwiązań omawianych zagadnień i problemów </w:t>
            </w:r>
          </w:p>
        </w:tc>
      </w:tr>
      <w:tr w:rsidR="00003506" w:rsidRPr="002C4E53">
        <w:tc>
          <w:tcPr>
            <w:tcW w:w="2660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Student posiada podstawową wiedzę z zakresu pedagogiki i psychologii rozwoju dziecka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Student  zna  podstawy metody Rytmiki E. Jaques – Dalcroze’a  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Odniesienie do efektów dla programu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podstawy metody Rytmiki  E. Jaques- Dalcroze’a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ED39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nazywa i opisuje etapy rozwoju psychomotorycznego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  <w:p w:rsidR="00003506" w:rsidRPr="002C4E53" w:rsidRDefault="00003506" w:rsidP="00ED39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z zakresu pedagogiki i psychologii rozwoju dziecka 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nazywa i opisuje podstawowe dysfunkcje i zaburzenia w rozwoju psychomotorycznym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na temat metodyki prowadzenia zajęć w zakresie omawianej tematyki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 W 16</w:t>
            </w:r>
          </w:p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projektuje ćwiczenia i zadania twórcze  w oparciu o istniejącą literaturę przedmiotu z zakresu pedagogiki muzyki, korzystając z nowoczesnych technologii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3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rozpoznaje dysfunkcje i zaburzenia wieku dziecięcego i proponuje odpowiednie działania terapeutyczne w ramach omawianego przedmiotu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 05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poszukuje optymalnych rozwiązań omawianych na zajęciach problemów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07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organizuje na zajęciach w ramach omawianego przedmiotu swoją pracę i pracę innych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</w:t>
            </w:r>
          </w:p>
          <w:p w:rsidR="00003506" w:rsidRPr="002C4E53" w:rsidRDefault="00003506" w:rsidP="00ED39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08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analizuje i weryfikuje podjęte przez siebie działania w zakresie omawianego przedmiotu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 _ U14</w:t>
            </w:r>
          </w:p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angażuje się w działania dydaktyczno-artystyczne prowadzone na uczelni i poza nią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pracuje samodzielnie, a w razie potrzeby kieruje pracą  grupy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 xml:space="preserve">współpracuje w zespole    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  <w:p w:rsidR="00003506" w:rsidRPr="002C4E53" w:rsidRDefault="00003506" w:rsidP="00ED39F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29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indywidualnych realizacjach zadań przedmiotowych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wykazuje kreatywność w realizacji zadań grupowych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62B36"/>
                <w:shd w:val="clear" w:color="auto" w:fill="F2F5F7"/>
              </w:rPr>
              <w:t>podejmuje działania integrujące pracę mniejszych grup zespołów przy realizacji zadań przedmiotowych</w:t>
            </w:r>
            <w:r w:rsidRPr="002C4E53">
              <w:rPr>
                <w:rStyle w:val="apple-converted-space"/>
                <w:rFonts w:ascii="Times New Roman" w:hAnsi="Times New Roman" w:cs="Times New Roman"/>
                <w:color w:val="362B36"/>
                <w:shd w:val="clear" w:color="auto" w:fill="F2F5F7"/>
              </w:rPr>
              <w:t> 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378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29468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003506" w:rsidRPr="002C4E53" w:rsidRDefault="00003506" w:rsidP="006B5B71">
            <w:pPr>
              <w:numPr>
                <w:ilvl w:val="0"/>
                <w:numId w:val="1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Terapeutyczne walory  dalcrozowskiej Rytmiki </w:t>
            </w:r>
          </w:p>
          <w:p w:rsidR="00003506" w:rsidRPr="002C4E53" w:rsidRDefault="00003506" w:rsidP="006B5B71">
            <w:pPr>
              <w:numPr>
                <w:ilvl w:val="0"/>
                <w:numId w:val="1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Dysfunkcje i zaburzenia wieku dziecięcego </w:t>
            </w:r>
          </w:p>
          <w:p w:rsidR="00003506" w:rsidRPr="002C4E53" w:rsidRDefault="00003506" w:rsidP="006B5B71">
            <w:pPr>
              <w:numPr>
                <w:ilvl w:val="0"/>
                <w:numId w:val="1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Realizacja ćwiczeń i zadań dalcrozowskich w kontekście konkretnych dysfunkcji i zaburzeń dziecięcych </w:t>
            </w:r>
          </w:p>
          <w:p w:rsidR="00003506" w:rsidRPr="002C4E53" w:rsidRDefault="00003506" w:rsidP="006B5B71">
            <w:pPr>
              <w:numPr>
                <w:ilvl w:val="0"/>
                <w:numId w:val="1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Terapeutyczne właściwości rytmu w metodzie Reinharda Flatischler’a – TAKETINA</w:t>
            </w:r>
          </w:p>
          <w:p w:rsidR="00003506" w:rsidRPr="002C4E53" w:rsidRDefault="00003506" w:rsidP="006B5B71">
            <w:pPr>
              <w:numPr>
                <w:ilvl w:val="0"/>
                <w:numId w:val="12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Literatura pomocna w realizacji omawianych zajęć  </w:t>
            </w:r>
          </w:p>
          <w:p w:rsidR="00003506" w:rsidRPr="006A7F32" w:rsidRDefault="00003506" w:rsidP="0029468C">
            <w:pPr>
              <w:pStyle w:val="NormalnyWeb"/>
              <w:spacing w:before="0" w:beforeAutospacing="0" w:after="0"/>
              <w:ind w:left="720"/>
              <w:jc w:val="both"/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2946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 uczenie się poprzez przeżywanie)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m. aktywizujące - pokazy, prezentacje, ćwiczenia przedmiotowe)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2946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indywidualna prezentacja na zajęciach przygotowanych prac – ćwiczeń i zadań twórczych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01,02,03, 04,05,08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praca w zespołach – realizacja zadań grupowych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Ocena podsumowująca:  podsumowanie indywidualnych prezentacji oraz projektów grupowych 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ZALICZENIA Z OCENĄ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aktywność podczas zajęć</w:t>
            </w:r>
          </w:p>
          <w:p w:rsidR="00003506" w:rsidRPr="002C4E53" w:rsidRDefault="00003506" w:rsidP="00DC35B8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realizacja indywidualnych  i grupowych prac studenckich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DC35B8">
            <w:pPr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Jaques - Dalcroze E., Pisma wybrane, WSiP, Warszawa 1992. 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Brzozowska - Kuczkiewicz M., Emil Jaques - Dalcroze i jego Rytmika, WSiP, </w:t>
            </w:r>
          </w:p>
          <w:p w:rsidR="00003506" w:rsidRPr="002C4E53" w:rsidRDefault="00003506" w:rsidP="0029468C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       Warszawa 1991. 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Sacher W. A., Elementy rytmiki w szkolnej i przedszkolnej edukacji muzycznej jako forma wspomagania procesów terapeutycznych, [w:] Rytmika w kształceniu muzyków, aktorów, tancerzy i w rehabilitacji, materiały z ogólnopolskiej sesji naukowej, Zeszyt Naukowy Akademii Muzycznej im. G. i K. Bacewiczów, tomy V/VI, Łódź 2002.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Skawina B., Kamiński A., Terapia poprzez ruch twórczy i rytmikę w pracy z dziećmi niepełnosprawnymi umysłowo, [w:] Rytmika w kształceniu muzyków, aktorów, tancerzy i w rehabilitacji, materiały z ogólnopolskiej sesji naukowej, Zeszyt Naukowy Akademii Muzycznej im. G. i K. Bacewiczów, tomy V/VI, Łódź 2002.</w:t>
            </w:r>
          </w:p>
          <w:p w:rsidR="00003506" w:rsidRPr="002C4E53" w:rsidRDefault="00003506" w:rsidP="00DC35B8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Walencik-Topiłko A., Wykorzystanie elementów rytmiki w terapii logopedycznej, [w:] Rytmika w kształceniu muzyków, aktorów, tancerzy i w rehabilitacji, materiały z ogólnopolskiej sesji naukowej, Zeszyt Naukowy Akademii Muzycznej im. G. i K. Bacewiczów, tom IV, Łódź 2000.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 Flatischler R., TAKETINA . Zapomniana potęga rytmu, New DAwn, Warszawa 2011. </w:t>
            </w:r>
          </w:p>
          <w:p w:rsidR="00003506" w:rsidRPr="002C4E53" w:rsidRDefault="00003506" w:rsidP="00DC35B8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Ostrowska B. (1989) Rola zabaw muzyczno-ruchowych w rozwoju psychicznym dziecka, XVIII Zeszyt Naukowy, Łódź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Wybrane artykuły z Zeszytów Naukowych Akademii Muzycznej w Łodzi. 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(15+3+3=21)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0,8</w:t>
            </w: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521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(15+1=16)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0,6</w:t>
            </w: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D3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7"/>
        <w:gridCol w:w="594"/>
        <w:gridCol w:w="212"/>
        <w:gridCol w:w="485"/>
        <w:gridCol w:w="43"/>
        <w:gridCol w:w="1342"/>
        <w:gridCol w:w="193"/>
        <w:gridCol w:w="500"/>
        <w:gridCol w:w="667"/>
        <w:gridCol w:w="907"/>
        <w:gridCol w:w="510"/>
        <w:gridCol w:w="721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FE7B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PRZEDMIOT FAKULTATYWNY</w:t>
            </w:r>
          </w:p>
        </w:tc>
        <w:tc>
          <w:tcPr>
            <w:tcW w:w="321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DRAMA W PRACY Z UCZNIEM Z ZABURZENIAMI ROZWOJOWYMI</w:t>
            </w:r>
          </w:p>
        </w:tc>
        <w:tc>
          <w:tcPr>
            <w:tcW w:w="3211" w:type="dxa"/>
            <w:gridSpan w:val="5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3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STACJONARNE</w:t>
            </w:r>
          </w:p>
        </w:tc>
        <w:tc>
          <w:tcPr>
            <w:tcW w:w="2563" w:type="dxa"/>
            <w:gridSpan w:val="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OGÓLNOAKADEMICKI</w:t>
            </w:r>
          </w:p>
        </w:tc>
        <w:tc>
          <w:tcPr>
            <w:tcW w:w="4785" w:type="dxa"/>
            <w:gridSpan w:val="7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3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563" w:type="dxa"/>
            <w:gridSpan w:val="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785" w:type="dxa"/>
            <w:gridSpan w:val="7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4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4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45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3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45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45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vAlign w:val="center"/>
          </w:tcPr>
          <w:p w:rsidR="00003506" w:rsidRPr="002C4E53" w:rsidRDefault="00003506" w:rsidP="00DC35B8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wiadomościami na temat dramy jako metody pedagogicznej, profilaktycznej i terapeutycznej.</w:t>
            </w:r>
          </w:p>
          <w:p w:rsidR="00003506" w:rsidRPr="002C4E53" w:rsidRDefault="00003506" w:rsidP="00DC35B8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metodyki i organizacji zajęć z ćwiczeniami dramowymi oraz cech osobowości nauczyciela koniecznych w pracy z dziećmi z zaburzeniami.</w:t>
            </w:r>
          </w:p>
          <w:p w:rsidR="00003506" w:rsidRPr="002C4E53" w:rsidRDefault="00003506" w:rsidP="00DC35B8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Poznanie technik i ćwiczeń dramowych, w tym szczególnie przydatnych w pracy z uczniami z zaburzeniami rozwojowymi, poprzez bezpośredni w nich udział. </w:t>
            </w:r>
          </w:p>
          <w:p w:rsidR="00003506" w:rsidRPr="002C4E53" w:rsidRDefault="00003506" w:rsidP="00DC35B8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Nabycie sprawności w doborze ćwiczeń i technik dramowych oraz właściwym ich wykorzystaniu w pracy z uczniem poprzez projektowanie scenariuszy zajęć.</w:t>
            </w:r>
          </w:p>
          <w:p w:rsidR="00003506" w:rsidRPr="002C4E53" w:rsidRDefault="00003506" w:rsidP="00DC35B8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twórczego, kompetentnego i empatycznego nauczyciela dramy.</w:t>
            </w:r>
          </w:p>
        </w:tc>
      </w:tr>
      <w:tr w:rsidR="00003506" w:rsidRPr="002C4E53">
        <w:tc>
          <w:tcPr>
            <w:tcW w:w="3145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wiadomości związane z metodyką nauczania i psychologią rozwoju dziecka adekwatne do specjalności i etapu kształcenia.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posiada podstawowe wiadomości na temat dramy i jej miejsca w procesie </w:t>
            </w:r>
            <w:r w:rsidRPr="002C4E53">
              <w:rPr>
                <w:rFonts w:ascii="Times New Roman" w:hAnsi="Times New Roman" w:cs="Times New Roman"/>
              </w:rPr>
              <w:lastRenderedPageBreak/>
              <w:t>dydaktyczno-wychowawczym oraz w profilaktyce i terapii,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K_W 03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- zna wskazówki metodyczne i zasady organizacji zajęć z ćwiczeniami dramowymi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cechy osobowości nauczyciela szczególnie ważne w pracy z uczniami z zaburzeniami rozwojowymi i doskonali je,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18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posiada zasób ćwiczeń i technik dramowych, w tym szczególnie przydatne do pracy z uczniami z zaburzeniami rozwojowymi,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wie, czym się kierować w doborze ćwiczeń i jak je wykorzystać w pracy z uczniem z zaburzeniem,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zasady projektowania scenariuszy zajęć dramowych w pracy z uczniami z zaburzeniami rozwojowymi,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- umie docenić wartość dramy jako metody pedagogicznej, profilaktycznej i terapeutycznej,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</w:t>
            </w:r>
          </w:p>
          <w:p w:rsidR="00003506" w:rsidRPr="002C4E53" w:rsidRDefault="00003506" w:rsidP="002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wskazówki metodyczne i organizacyjne podczas ćwiczeń dramowych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umie nawiązać kontakt z uczniami z zaburzeniami rozwojowymi, rozpoznać ich specjalne potrzeby edukacyjne oraz prowadzić ćwiczenia w atmosferze zaufania i empatii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07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dobrać ćwiczenia dramowe adekwatne do zaburzenia rozwojowego i umiejętnie je wykorzystać w pracy z uczniem,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projektuje scenariusz zajęć z ćwiczeniami dramowymi stosownie do potrzeb edukacyjnych oraz profilaktycznych lub terapeutycznych, mając świadomość celu i końcowego efektu każdego z nich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10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sprawia, że wysiłek twórczy daje uczniom satysfakcję z przezwyciężania trudności oraz radość,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dba o poziom swej wiedzy i umiejętności w zakresie dramy stosowanej w zaburzeniach rozwojowych, rozumiejąc konieczność ciągłego doskonalenia się,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01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ma świadomość prowadzenia zindywidualizowanych działań dydaktycznych i opiekuńczych w stosunku do uczniów z zaburzeniami rozwojowymi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08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29468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9021D7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Rodowód i istota dramy.</w:t>
            </w:r>
          </w:p>
          <w:p w:rsidR="00003506" w:rsidRPr="006A7F32" w:rsidRDefault="00003506" w:rsidP="009021D7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Miejsce dramy w procesie dydaktyczno-wychowawczym oraz w profilaktyce i terapii.</w:t>
            </w:r>
          </w:p>
          <w:p w:rsidR="00003506" w:rsidRPr="006A7F32" w:rsidRDefault="00003506" w:rsidP="009021D7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Metodyka i organizacja zajęć z ćwiczeniami dramowymi oraz cechy osobowości nauczyciela dramy. </w:t>
            </w:r>
          </w:p>
          <w:p w:rsidR="00003506" w:rsidRPr="006A7F32" w:rsidRDefault="00003506" w:rsidP="009021D7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Techniki i ćwiczenia dramowe, w tym szczególnie przydatne w pracy z uczniami z zaburzeniami rozwojowymi (np. wycofanie, nieśmiałość, zaburzenia emocjonalne, zaburzenia mowy, percepcji wzrokowej, słuchowej, ADHD), ich umiejętne i celowe wykorzystanie.</w:t>
            </w:r>
          </w:p>
          <w:p w:rsidR="00003506" w:rsidRPr="006A7F32" w:rsidRDefault="00003506" w:rsidP="009021D7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Projektowanie scenariuszy zajęć z ćwiczeniami dramowymi adekwatnymi do typu zaburzenia rozwojowego, spełniającymi cel dydaktyczny oraz profilaktyczny lub terapeutyczny.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PODAJĄCE – wykład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PROBLEMOWE – dyskusja, samodzielne dochodzenie do wiedzy, metody aktywizujące: drama, burza mózgów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EKSPONUJĄCE – uczenie się poprzez przeżywanie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– oparte na praktycznej działalności studentów np. ćwiczenia dramowe różnego rodzaju, projekty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„wejściówka” z teoretycznej wiedzy na temat dramy.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01, 02, 03, 07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indywidualna i w grupach – dyskusje, ćwiczenia dramowe, projektowanie scenariuszy zajęć, ich prezentacja z udziałem studentów i omówienie.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04, 05, 06, 09, 10, 11, 08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kolokwium, projekty scenariuszy zajęć, portfolio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11, 10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ZALICZNIE (ZO)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 scenariusza zajęć dramowych dla uczniów z zaburzeniami rozwojowymi (25%)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portfolio (25%)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Pichalska J., Świderska E., Drama na lekcjach języka polskiego, W-wa 1997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Jóźwik D., Szymonek R., Baw się i ucz z nami, Kielce 2000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z dziećmi z uszkodzonym słuchem, red. Krakowiak K., Lublin 1990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Klanza w zabawie i edukacji dzieci, materiały metodyczne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Rewalidacja, czasopismo dla nauczycieli i terapeutów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Szkoła specjalna, czasopismo akademii pedagogiki specjalnej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Żabińska A., Praca z młodzieżą niewidomą i słabowidzącą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27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(15+4+3)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0,9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(15+2)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0,7</w:t>
            </w:r>
          </w:p>
        </w:tc>
      </w:tr>
    </w:tbl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7"/>
        <w:gridCol w:w="522"/>
        <w:gridCol w:w="72"/>
        <w:gridCol w:w="697"/>
        <w:gridCol w:w="43"/>
        <w:gridCol w:w="1342"/>
        <w:gridCol w:w="193"/>
        <w:gridCol w:w="488"/>
        <w:gridCol w:w="679"/>
        <w:gridCol w:w="1164"/>
        <w:gridCol w:w="253"/>
        <w:gridCol w:w="721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57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FE7B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PRZEDMIOT FAKULTATYWNY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2946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557" w:type="dxa"/>
            <w:gridSpan w:val="1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DRAMOWE IMPROWIZACJE TEATRALNE</w:t>
            </w:r>
          </w:p>
        </w:tc>
        <w:tc>
          <w:tcPr>
            <w:tcW w:w="2954" w:type="dxa"/>
            <w:gridSpan w:val="5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7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FAKULTATYWNY</w:t>
            </w:r>
          </w:p>
        </w:tc>
        <w:tc>
          <w:tcPr>
            <w:tcW w:w="4797" w:type="dxa"/>
            <w:gridSpan w:val="7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4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4" w:type="dxa"/>
            <w:gridSpan w:val="4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9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2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45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3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45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  Elżbieta Organowska</w:t>
            </w:r>
          </w:p>
        </w:tc>
      </w:tr>
      <w:tr w:rsidR="00003506" w:rsidRPr="002C4E53">
        <w:tc>
          <w:tcPr>
            <w:tcW w:w="3145" w:type="dxa"/>
            <w:gridSpan w:val="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Uświadomienie studentowi znaczenia teatru (w tym teatru dramowego) w nauczaniu i wychowaniu oraz wpływu improwizacji teatralnych na wielostronny rozwój ucznia.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Poznanie różnych rodzajów i form improwizacji poprzez bezpośredni udział w ich kreowaniu.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Zdobycie wiedzy metodycznej dotyczącej realizacji różnych form improwizacji.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Poznanie możliwości wykorzystania improwizacji w pracy z uczniem.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Pogłębienie wiedzy i umiejętności związanych z kulturą języka i dykcją. Zdobycie umiejętności scenicznych.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Uświadomienie korzyści związanych z własnym rozwojem wynikających z uczestnictwa w ćwiczeniach.</w:t>
            </w:r>
          </w:p>
        </w:tc>
      </w:tr>
      <w:tr w:rsidR="00003506" w:rsidRPr="002C4E53">
        <w:tc>
          <w:tcPr>
            <w:tcW w:w="3145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wiedzę na temat dramy, teatru oraz wiadomości z metodyki nauczania i psychologii adekwatne do specjalności i etapu kształcenia. 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rozumie znaczenie teatru, szczególnie dramowych improwizacji teatralnych w edukacji, wychowaniu i wszechstronnym rozwoju ucznia,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różne formy i rodzaje improwizacji teatralnych,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wskazuje metody pracy i zasady organizacyjne właściwe danej formie improwizacji teatralnej,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zna możliwości, sposoby i cele wykorzystania improwizacji w edukacji </w:t>
            </w:r>
            <w:r w:rsidRPr="002C4E53">
              <w:rPr>
                <w:rFonts w:ascii="Times New Roman" w:hAnsi="Times New Roman" w:cs="Times New Roman"/>
              </w:rPr>
              <w:lastRenderedPageBreak/>
              <w:t>wczesnoszkolnej,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proponuje projekty scenariuszy zajeć z wykorzystaniem improwizacji teatralnych,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pogłębia widzę i umiejętności związane z kulturą języka i sprawnością dykcyjną oraz umiejętności sceniczne,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15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jest świadomy własnych korzyści rozwojowych związanych z udziałem w ćwiczeniach,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18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korzyści improwizacji teatralnych dla edukacji i rozwoju ucznia,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różne formy improwizacji teatralnych w zależności od potrzeb,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stosuje właściwe metody i zasady organizacyjne w czasie pracy nad improwizacją,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zaprojektuje scenariusz zajęć z wykorzystaniem improwizacji teatralnych w określonym celu,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10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przygotuje krótki spektakl teatralny improwizowany,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10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doskonali umiejętności ucznia związane z kulturą języka, sprawnością komunikacyjną i dykcją oraz umiejętności sceniczne,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K_U 11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ocenia krytycznie własne możliwości artystyczne, językowe, metodyczne i umiejętnie je rozwija,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14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społeczne-student: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dba o poziom swej wiedzy i umiejętności w zakresie dramy i teatru, rozumiejąc konieczność ciągłego doskonalenia się,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04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podejmuje dyskusje na temat kultury osobistej i językowej nauczyciela jako wzoru dla uczniów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01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29468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Drama a teatr – podobieństwa i różnice.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Rola teatru (w tym teatru dramowego) w realizacji zadań edukacyjno - twórczo - wychowawczych.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Improwizacje teatralne jako forma artystyczna i metoda wielostronnego rozwoju ucznia.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Rodzaje i formy improwizacji – zabawy integracyjno-rozluźniające, proste ćwiczenia przygotowawcze, gry dramatyczne, etiudy, scenki improwizowane, inscenizacje, teatr forum i spektakl (z udziałem studentów).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Metodyka i organizacja pracy związana z poszczególnymi formami improwizacji.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Możliwości wykorzystania improwizacji teatralnych w edukacji wczesnoszkolnej. Projektowanie scenariuszy zajęć.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Doskonalenie szeroko rozumianej kultury języka – ćwiczenia dykcyjne.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3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Wpływ udziału w ćwiczeniach na wewnętrzny rozwój studenta.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PODAJĄCE – wykład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PROBLEMOWE – dyskusja, samodzielne dochodzenie do wiedzy, metody aktywizujące: drama, improwizacja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EKSPONUJĄCE – uczenie się poprzez przeżywanie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– oparte na praktycznej działalności studentów np. improwizacje, projekty, ćwiczenia dykcyjne itp.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kolokwium na temat roli teatru w edukacji oraz rodzajów i form improwizacji.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indywidualna i w grupach – dyskusje, udział w improwizacjach i ćwiczeniach dykcyjnych, projekty scenariuszy.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04, 05, 06, 09, 10, 11, 12, 13, 14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projekty scenariuszy, portfolio, przygotowanie i udział w </w:t>
            </w:r>
            <w:r w:rsidRPr="002C4E53">
              <w:rPr>
                <w:rFonts w:ascii="Times New Roman" w:hAnsi="Times New Roman" w:cs="Times New Roman"/>
              </w:rPr>
              <w:lastRenderedPageBreak/>
              <w:t>spektaklu.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11, 12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ZALICZNIE (ZO)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przygotowanie i udział w spektaklu improwizowanym (50%)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 scenariusza (25%)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portfolio (25%)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Teatr i edukacja, Poznań 2001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Drama a wychowanie, W-wa 1999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Drama – zeszyty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Pichalska J., Świderska E., Drama na lekcjach języka polskiego, W-wa 1997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Kram J., Kultura żywego słowa</w:t>
            </w:r>
          </w:p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Jóźwik D., Szymonek R., Baw się i ucz z nami, Kielce 2000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27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(15+4+3)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0,9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94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414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(15+2)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0,7</w:t>
            </w:r>
          </w:p>
        </w:tc>
      </w:tr>
    </w:tbl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29468C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SPECJALNOŚĆ</w:t>
      </w: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 xml:space="preserve">NAUCZYCIELSKA </w:t>
      </w: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EDUKACJA WCZESNOSZKOLNA</w:t>
      </w: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665"/>
        <w:gridCol w:w="624"/>
        <w:gridCol w:w="43"/>
        <w:gridCol w:w="1344"/>
        <w:gridCol w:w="699"/>
        <w:gridCol w:w="661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POLONISTYCZNA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EDUKACJA POLONISTYCZNA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80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24E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80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Elżbieta Organowska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Elżbieta Organowska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Pogłębienie wiadomości na temat języka jako podstawowej formy komunikacji oraz zagadnień związanych z kulturą języka.</w:t>
            </w:r>
          </w:p>
          <w:p w:rsidR="00003506" w:rsidRPr="002C4E53" w:rsidRDefault="00003506" w:rsidP="00DC35B8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Poszerzenie wiadomości z zakresu gramatyki opisowej języka polskiego.</w:t>
            </w:r>
          </w:p>
          <w:p w:rsidR="00003506" w:rsidRPr="002C4E53" w:rsidRDefault="00003506" w:rsidP="00DC35B8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wybranych zagadnień z literatury dla dzieci oraz teorii literatury, wykształcenie umiejętności analizy i oceny utworów literackich.</w:t>
            </w:r>
          </w:p>
          <w:p w:rsidR="00003506" w:rsidRPr="002C4E53" w:rsidRDefault="00003506" w:rsidP="00DC35B8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aktywizujących i twórczych zajęć z dziećmi oraz nabycie swobody w ich organizacji.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ogólną wiedzę językową i literacką.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najważniejsze składniki i cechy języka jako narzędzia komunikacji,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definiuje pojęcie kultura języka,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rPr>
          <w:trHeight w:val="161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wyjaśnia istotę i znaczenie ćwiczeń słownikowo – frazeologicznych,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rPr>
          <w:trHeight w:val="603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posiada podstawową wiedzę z gramatyki opisowej języka polskiego,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rPr>
          <w:trHeight w:val="150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charakteryzuje podstawowe formy wypowiedzi ustnych i pisemnych,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rPr>
          <w:trHeight w:val="215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charakteryzuje rodzaje i gatunki literackie, w tym gatunki literatury dla dzieci,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1c</w:t>
            </w:r>
          </w:p>
        </w:tc>
      </w:tr>
      <w:tr w:rsidR="00003506" w:rsidRPr="002C4E53">
        <w:trPr>
          <w:trHeight w:val="172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środki artystycznego wyrazu  tzw. tropy,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1c</w:t>
            </w:r>
          </w:p>
        </w:tc>
      </w:tr>
      <w:tr w:rsidR="00003506" w:rsidRPr="002C4E53">
        <w:trPr>
          <w:trHeight w:val="204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wyróżnia kryteria oceny utworów dla dzieci,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1c</w:t>
            </w:r>
          </w:p>
        </w:tc>
      </w:tr>
      <w:tr w:rsidR="00003506" w:rsidRPr="002C4E53">
        <w:trPr>
          <w:trHeight w:val="172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sposoby rozbudzania zainteresowań czyelniczych u dzieci,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1j</w:t>
            </w:r>
          </w:p>
        </w:tc>
      </w:tr>
      <w:tr w:rsidR="00003506" w:rsidRPr="002C4E53">
        <w:trPr>
          <w:trHeight w:val="236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różnorodne aktywizujące metody pracy z dziećmi,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1j</w:t>
            </w:r>
          </w:p>
        </w:tc>
      </w:tr>
      <w:tr w:rsidR="00003506" w:rsidRPr="002C4E53">
        <w:trPr>
          <w:trHeight w:val="240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zasady poprawnej wymowy i składniki dykcji.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weryfikuje błędy językowe w różnego rodzaju komunikatach słownych i pisemnych,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argumentuje związek kultury języka z ogólną kulturą jednostki,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</w:t>
            </w:r>
          </w:p>
        </w:tc>
      </w:tr>
      <w:tr w:rsidR="00003506" w:rsidRPr="002C4E53">
        <w:trPr>
          <w:trHeight w:val="161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wykorzystuję wiedzę z dziedziny gramatyki opisowej w doskonaleniu umiejętności posługiwania się mową ojczystą,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</w:t>
            </w:r>
          </w:p>
        </w:tc>
      </w:tr>
      <w:tr w:rsidR="00003506" w:rsidRPr="002C4E53">
        <w:trPr>
          <w:trHeight w:val="215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redagować podstawowe formy wypowiedzi ustnych i pisemnych,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rPr>
          <w:trHeight w:val="258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analizuje utwór literacki pod względem treści i formy,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rPr>
          <w:trHeight w:val="301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umie ocenić wartość utworu z literatury dla dzieci,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rPr>
          <w:trHeight w:val="139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kreować twórcze i aktywizujące zajęcia z dziećmi,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rPr>
          <w:trHeight w:val="183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interpretuje teksty głosem zgodnie z zasadami dykcji.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społeczne-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podejmuje dyskusje na temat kultury osobistej i językowej nauczyciela jako wzoru dla rodziców i uczniów,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3d</w:t>
            </w:r>
          </w:p>
        </w:tc>
      </w:tr>
      <w:tr w:rsidR="00003506" w:rsidRPr="002C4E53">
        <w:trPr>
          <w:trHeight w:val="299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dba o poziom swojej wiedzy i umiejętności polonistycznych, rozumiejąc konieczność ciągłego doskonalenia się.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4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Język jako narzędzie porozumiewania się – funkcje języka, style, język pisany a mówiony, kultura języka.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Podstawowe wiadomości z gramatyki opisowej języka polskiego – system fonologiczny, morfologiczny i składniowy.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Podstawowa wiedza teoretyczno – literacka – struktura tekstu literackiego, rodzaje i gatunki literackie, środki atrystycznego wyrazu.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Formy wypowiedzi ustnych i pisemnych.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Literatura dla dzieci jako źródło wiedzy i przeżyć – gatunki tej literatury, kryteria oceny, ilustracje, czytelnictwo.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5"/>
              </w:numPr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Słowo i tekst jako wyraz ekspresji twórczej – możliwości różnorodnych aktywizujących zajęć z dziećmi.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Kształtowanie mowy komunikatywnej dziecka, ćwiczenia słownikowo – frazeologiczne i syntaktyczne w procesie kształcenia mowy.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Podstawy fonetyki i słowotwórstwa, rozbiór gramatyczny i logiczny.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Opowiadanie, opis, sprawozdanie, list i inne pisma użytkowe.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treści i formy wybranych utworów z literatury dla dzieci.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Sposoby rozbudzania zainteresowań czytelniczych dzieci.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Gry i zabawy dydaktyczne, drama, małe formy teatralne jako metody aktywizujące w pracy z dziećmi.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Doskonalenie umiejętności głosowej interpretacji tekstu literackiego.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PODAJĄCE (wykład z prezentacją multimedialną, objaśnienia)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PROBLEMOWE (dyskusja, samodzielne dochodzenie do wiedzy, metody aktywizujące: burza mózgów, drama, inscenizacja)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(oparte na praktycznej działalności studentów, ćwiczenia przedmiotowe)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Ocena cząstkowa: indywidualne rozwiązywanie zadań w ramach ćwiczeń na zajęciach i domowych.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03, 04, 05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 (dyskusje, burza mózgów, drama, interpretacja głosowa tekstów, projekty, analiza tekstów literackich)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20, 19, 18, 16, 17, 21, 15, 14, 07, 09, 10, 11, 12, 13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egzamin pisemny, kolokwium, analiza treści i formy oraz ocena wybranego utworu z literatury dla dzieci, prowadzenie portfolio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16, 17, 01, 02, 06, 08, 09, 13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analiza treści, formy oraz ocena wybranego utworu z literatury dla dzieci (25%)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portfolio – komplet materiałów wypracowanych na ćwiczeniach (25%)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DC35B8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Brzezińska A., Stasiakiewicz M., Jak oceniać książkę dla dzieci, Wychowanie w Przedszkolu, 1981/4</w:t>
            </w:r>
          </w:p>
          <w:p w:rsidR="00003506" w:rsidRPr="002C4E53" w:rsidRDefault="00003506" w:rsidP="00DC35B8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Czelakowska D., Metodyka edukacji polonistycznej dzieci w wieku wczesnoszkolnym, Impuls, Kraków 2010</w:t>
            </w:r>
          </w:p>
          <w:p w:rsidR="00003506" w:rsidRPr="002C4E53" w:rsidRDefault="00003506" w:rsidP="00DC35B8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Czelakowska D., Twórczość a kształcenie języka dzieci w wieku w wieku wczesnoszkolnym, Impuls, Kraków 1996</w:t>
            </w:r>
          </w:p>
          <w:p w:rsidR="00003506" w:rsidRPr="002C4E53" w:rsidRDefault="00003506" w:rsidP="00DC35B8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Klus – Stańska D., (red.) Edukacja polonistyczna na rozdrożach, Olsztyn 1999</w:t>
            </w:r>
          </w:p>
          <w:p w:rsidR="00003506" w:rsidRPr="002C4E53" w:rsidRDefault="00003506" w:rsidP="00DC35B8">
            <w:pPr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Więckowski R., Ćwiczenia słownikowo – frazeologiczne i synktaktyczne w klasach początkowych, Warszawa 1985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Bąk P., Gramatyka języka polskiego, Warszawa 1984</w:t>
            </w:r>
          </w:p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Drama, poradnik dla nauczycieli i wychowawców, wyd. Animator</w:t>
            </w:r>
          </w:p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Dziedzic A., Pichalska J., Świderska E., Drama na lekcjach języka polskiego, Warszawa 1995</w:t>
            </w:r>
          </w:p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Głowiński M., Okopień – Sławińska A., Sławiński J., Zaryst teorii literatury, Warszawa 1986</w:t>
            </w:r>
          </w:p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Kram J., Zarys kultury żywego słowa, Warszawa 1981</w:t>
            </w:r>
          </w:p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Kultura literacka w przedszkolu cz. 1, 2 , red. Frycie S., Kaniowska – Lewańska I., Warszawa 1982</w:t>
            </w:r>
          </w:p>
          <w:p w:rsidR="00003506" w:rsidRPr="002C4E53" w:rsidRDefault="00003506" w:rsidP="00DC35B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Szymańska M. A., Drama w nauczaniu początkowym, Łódź 1996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 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30+10+5=45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1,8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45+5=50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597"/>
        <w:gridCol w:w="355"/>
        <w:gridCol w:w="70"/>
        <w:gridCol w:w="663"/>
        <w:gridCol w:w="1345"/>
        <w:gridCol w:w="827"/>
        <w:gridCol w:w="533"/>
        <w:gridCol w:w="885"/>
        <w:gridCol w:w="22"/>
        <w:gridCol w:w="512"/>
        <w:gridCol w:w="723"/>
        <w:gridCol w:w="365"/>
        <w:gridCol w:w="262"/>
        <w:gridCol w:w="1353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7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MATEMATYCZNA</w:t>
            </w:r>
          </w:p>
        </w:tc>
        <w:tc>
          <w:tcPr>
            <w:tcW w:w="3215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97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EDUKACJA MATEMATYCZNA</w:t>
            </w:r>
          </w:p>
        </w:tc>
        <w:tc>
          <w:tcPr>
            <w:tcW w:w="3215" w:type="dxa"/>
            <w:gridSpan w:val="5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AC79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2835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08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7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08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093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915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Piotrowska</w:t>
            </w:r>
          </w:p>
        </w:tc>
      </w:tr>
      <w:tr w:rsidR="00003506" w:rsidRPr="002C4E53">
        <w:tc>
          <w:tcPr>
            <w:tcW w:w="2093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915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Piotrowska</w:t>
            </w:r>
          </w:p>
        </w:tc>
      </w:tr>
      <w:tr w:rsidR="00003506" w:rsidRPr="002C4E53">
        <w:tc>
          <w:tcPr>
            <w:tcW w:w="2093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15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1.Zaznajomienie studentów  z podstawowymi prawami  arytmetyki.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2.Kształtowanie logicznego myślenia studentów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3.Rozwijanie aktywności twórczej studentów.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4.Usystematyzowanie wiadomości z geometrii.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5.Przełamanie tradycyjnie złego nastawienia studentów do matematyki</w:t>
            </w:r>
          </w:p>
        </w:tc>
      </w:tr>
      <w:tr w:rsidR="00003506" w:rsidRPr="002C4E53">
        <w:tc>
          <w:tcPr>
            <w:tcW w:w="2093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915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matematyki na poziomie liceum.</w:t>
            </w:r>
          </w:p>
        </w:tc>
      </w:tr>
      <w:tr w:rsidR="00003506" w:rsidRPr="002C4E53">
        <w:tc>
          <w:tcPr>
            <w:tcW w:w="8393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>-student: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podstawowe prawa logiki matematycznej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224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K_W8/ 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wykonywać działania na zbiorach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224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 1c</w:t>
            </w:r>
          </w:p>
        </w:tc>
      </w:tr>
      <w:tr w:rsidR="00003506" w:rsidRPr="002C4E53">
        <w:trPr>
          <w:trHeight w:val="370"/>
        </w:trPr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-rozumie pojęcia relacji oraz funkcji 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224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K_W06/ 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wykonywać działania na liczbach stosując odpowiednie prawa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224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K_W18/ 1l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-wie jak wyglądają podstawowe figury geometryczne</w:t>
            </w:r>
          </w:p>
        </w:tc>
        <w:tc>
          <w:tcPr>
            <w:tcW w:w="1615" w:type="dxa"/>
            <w:gridSpan w:val="2"/>
            <w:vMerge w:val="restart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 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rozwiązywać zadania tekstowe</w:t>
            </w:r>
          </w:p>
        </w:tc>
        <w:tc>
          <w:tcPr>
            <w:tcW w:w="1615" w:type="dxa"/>
            <w:gridSpan w:val="2"/>
            <w:vMerge/>
            <w:shd w:val="clear" w:color="auto" w:fill="C0C0C0"/>
            <w:vAlign w:val="center"/>
          </w:tcPr>
          <w:p w:rsidR="00003506" w:rsidRPr="002C4E53" w:rsidRDefault="00003506" w:rsidP="00224E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12" w:type="dxa"/>
            <w:gridSpan w:val="14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  <w:r w:rsidRPr="002C4E53">
              <w:rPr>
                <w:rFonts w:ascii="Times New Roman" w:hAnsi="Times New Roman" w:cs="Times New Roman"/>
              </w:rPr>
              <w:t>-student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-umie udowadniać prawa logiczne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-dostrzega zależności zachodzące miedzy różnymi zbiorami i elementami zbiorów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uporządkować zbiory odpowiednimi relacjami oraz podzielić  na podzbiory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K_U042d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-narysować podstawowe figury geometryczne i podać zależności między nimi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K_U06/2f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zapisywać liczby w systemach niedziesiątkowych i wykonywać podstawowe działania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 /2g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-umie wykonać działania w zbiorze liczb naturalnych i wymiernych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  <w:r w:rsidRPr="002C4E53">
              <w:rPr>
                <w:rFonts w:ascii="Times New Roman" w:hAnsi="Times New Roman" w:cs="Times New Roman"/>
              </w:rPr>
              <w:t>-student: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-dba o ścisłe, logiczne wyrażanie myśli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-akceptuje i stosuje poznane prawa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K_K03/3b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1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pracuje samodzielnie bądź w zespole przy rozwiązywaniu zadań</w:t>
            </w:r>
          </w:p>
        </w:tc>
        <w:tc>
          <w:tcPr>
            <w:tcW w:w="1615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K_K08/3c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1.Elementy logiki matematycznej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2.Zbiory i działania na zbiorach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3.Relacje równoważnościowe i porządkujące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4.Funkcje-rodzaje, własności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lastRenderedPageBreak/>
              <w:t xml:space="preserve">5.Liczby naturalne: arytmetyka Peano; działania ; cechy podzielności liczb; systemy pozycyjne 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 xml:space="preserve">    niedziesiątkowe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6.Liczby całkowite i wymierne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7.Równania i nierówności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 xml:space="preserve">8.Zadania tekstowe 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  <w:r w:rsidRPr="006A7F32">
              <w:t>9.Geometria płaska- przykład nauki dedukcyjnej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1.Sprawdzanie praw  logicznych. Zaprzeczanie zdań prostych i złożonych.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2.Tworzenie sumy , iloczynu i różnicy zbiorów. Dopełnienie zbioru.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3.Porządkowanie zbiorów; podział zbiorów relacją równoważnościową.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4.Określanie funkcji; wykresy; tabelki i grafy.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5.Działania w zbiorze liczb naturalnych. Zapisywanie  liczb w różnych systemach.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6.Własności liczb w zbiorze liczb całkowitych i wymiernych.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7.Rozwiązywanie prostych równań i nierówności różnymi metodami.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8.Rozwiązywanie zadań tekstowych. Zadania z „Kangurkiem”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9.Rysowanie podstawowych figur geometrycznych .Zależności między nimi.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10.Przekształcenia geometryczne :symetrie osiowa i środkowa oraz przesunięcie.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Wykład, pogadanka  .opis.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Gry dydaktyczne</w:t>
            </w:r>
          </w:p>
        </w:tc>
      </w:tr>
      <w:tr w:rsidR="00003506" w:rsidRPr="002C4E53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samodzielne rozwiązywanie zadań w ramach ćwiczeń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03,05,13,14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 formująca: praca w zespołach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07,08,09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z pytaniami otwartymi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01,02,04,06,10,11,12,15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EGZAMIN 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-sprawdzenie znajomości treści przedmiotu (50%)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-zaliczenie ćwiczeń  (50%)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-Tadeusz Sawicki- MATEMATYKA- co nauczyciel klas początkowych wiedzieć powinien, Wydawnictwo Nowik Opole 1997r.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-Jadwiga Hanisz- Wesoła szkoła Matematyka w kształceniu zintegrowanym, WSiP        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Warszawa 2002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-Edmund Stucki,  Metodyka nauczania matematyki w klasach niższych część I,II,III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9D7CA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-Paweł Jarek, Zbigniew Bobiński -Matematyka z wesołym Kangurem wydawnictwo, Aksjomat Toruń 2006</w:t>
            </w:r>
          </w:p>
        </w:tc>
      </w:tr>
      <w:tr w:rsidR="00003506" w:rsidRPr="002C4E53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6771" w:type="dxa"/>
            <w:gridSpan w:val="9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30+10=40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1,6 ECTS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Obciążenie studenta na zajęciach wymagających bezpośredniego udziału </w:t>
            </w:r>
            <w:r w:rsidRPr="002C4E53">
              <w:rPr>
                <w:rFonts w:ascii="Times New Roman" w:hAnsi="Times New Roman" w:cs="Times New Roman"/>
              </w:rPr>
              <w:lastRenderedPageBreak/>
              <w:t>nauczycieli akademickich</w:t>
            </w:r>
          </w:p>
        </w:tc>
        <w:tc>
          <w:tcPr>
            <w:tcW w:w="3237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15+30+5=50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2 ECTS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C02FE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46"/>
        <w:gridCol w:w="534"/>
        <w:gridCol w:w="805"/>
        <w:gridCol w:w="1345"/>
        <w:gridCol w:w="560"/>
        <w:gridCol w:w="800"/>
        <w:gridCol w:w="907"/>
        <w:gridCol w:w="512"/>
        <w:gridCol w:w="1088"/>
        <w:gridCol w:w="262"/>
        <w:gridCol w:w="1353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7" w:type="dxa"/>
            <w:gridSpan w:val="7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PRZYRODNICZO-SPOŁECZNA</w:t>
            </w:r>
          </w:p>
        </w:tc>
        <w:tc>
          <w:tcPr>
            <w:tcW w:w="321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97" w:type="dxa"/>
            <w:gridSpan w:val="7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PRZYRODNICZO-SPOŁECZNA</w:t>
            </w:r>
          </w:p>
        </w:tc>
        <w:tc>
          <w:tcPr>
            <w:tcW w:w="3215" w:type="dxa"/>
            <w:gridSpan w:val="4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8166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Bartkiewicz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8166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Bartkiewicz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6" w:type="dxa"/>
            <w:gridSpan w:val="10"/>
            <w:vAlign w:val="center"/>
          </w:tcPr>
          <w:p w:rsidR="00003506" w:rsidRPr="002C4E53" w:rsidRDefault="00003506" w:rsidP="00DC35B8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miejscem środowiska społeczno-przyrodniczego w zintegrowanej edukacji</w:t>
            </w:r>
          </w:p>
          <w:p w:rsidR="00003506" w:rsidRPr="002C4E53" w:rsidRDefault="00003506" w:rsidP="00DC35B8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dostrzegania celów i treści edukacji przyrodniczno-społecznej w podstawie programowej i wybranych programach autorskich wychowania przedszkolnego i edukacji wczesnoszkolnej</w:t>
            </w:r>
          </w:p>
          <w:p w:rsidR="00003506" w:rsidRPr="002C4E53" w:rsidRDefault="00003506" w:rsidP="00DC35B8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studentom różnorodności kształconych u dzieci pojęć (przyrodniczych, geograficznych, społecznych, historycznych) i poznanie etapów ich kształcenia</w:t>
            </w:r>
          </w:p>
          <w:p w:rsidR="00003506" w:rsidRPr="002C4E53" w:rsidRDefault="00003506" w:rsidP="00DC35B8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sposobów rozbudzania zainteresowań uczniów otaczającym światem ludzi i przyrody oraz jej ochronę</w:t>
            </w:r>
          </w:p>
          <w:p w:rsidR="00003506" w:rsidRPr="002C4E53" w:rsidRDefault="00003506" w:rsidP="00DC35B8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Nabywanie elementarnych umiejętności projektowania zajęć z dziećmi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8166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ogólną wiedzę psychologiczną o rozwoju dziecka oraz podstawowe informacje o podstawie programowej i programach autorskich  z z zakresu edukacji wczesnoszkolnej </w:t>
            </w:r>
          </w:p>
        </w:tc>
      </w:tr>
      <w:tr w:rsidR="00003506" w:rsidRPr="002C4E53">
        <w:tc>
          <w:tcPr>
            <w:tcW w:w="8393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Wie, czym są pojęcia, potrafi je klasyfikować i definiuje pojęcia dotyczące edukacji przyrodniczo-społecznej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źródła wiedzy uczniów o przyrodzie i społeczeństwie, potrafi je omówić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etapy kształcenia pojęć z zakresu środowiska społeczno-przyrodniczego i dostrzega ścisły związek między rozwojem myślenia i kształcenia tych pojęć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 /`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podstawową wiedzę o grupach społecznych, do których dziecko przynależy i rolach, w jakich w nich pełni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(w ogólnym zarysie) przebieg procesu kształcenia pojęć z zakresu środowiska społeczno-przyrodniczego i wie, na jakiego rodzaju trudności może napotkać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sposoby wprowadzania i wzbogacania pojęć elementarnych i naukowych z zakresu środowiska społeczno-przyrodniczego oraz stosowania zdobytej wiedzy w nowych sytuacjach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Teoretycznie wie, jak pracować z dziećmi dostosowując poziom i tempo pracy do ich możliwości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Ogólnie wie, jak zorganizować pracę nad kształceniem wybranych pojęć z zakresu środowiska społeczno-przyrodniczego i jak pokierować procesem ich kształcenia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Wie, jak organizować i prowadzić bezpieczne zajęcia w klasie i w terenie 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Dokonuje oceny umiejętności analizowania, syntetyzowania, uogólniania, abstrahowania  wiedzy swoich uczniów w oparciu o posiadaną wiedzę psychologiczną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wykorzystać wiedzę teoretyczną do rozwiązywania problemów związanych z kształtowaniem pojęć elementarnych i naukowych u dzieci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Posługuje się wiedzą teoretyczną do określenia zasobu pojęć posiadanych przez uczniów oraz możliwości strategii dalszej pracy z nimi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Przekazuje w sposób komunikatywny informacje o stanie wiedzy i umiejętności uczniów ich rodzicom lub opiekunom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Precyzyjnie porozumiewa się z innymi studentami, wymieniając się refleksjami i własnym doświadczeniem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Prezentuje własne pomysły dotyczące kształcenia pojęć, opierając się na poznanej literaturze 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Dokonuje wyboru właściwych metod do realizacji określonych treści przyrodniczych lub społecznych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Pracuje w zespole w ramach projektowania zajęć i umiejętnie prezentuje poglądy różnych dydaktyków na wybrane tematy środowiskowe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Dokonuje krytycznej analizy własnych działań i wskazać na obszary, które w przyszłości trzeba zmodyfikować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K_U14/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2n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 – student: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Wie, ze poziom jego wiedzy i umiejętności wymaga ciągłego doskonalenia w ramach samodzielnego dokształcania się i uczestniczenia w dostępnych formach doskonalenia, np. konferencjach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Wie, że jego postawa wobec przyrody i ludzi prezentowana w codziennych sytuacjach stanowi wzór postępowania dla dzieci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przygotowany do uczestniczenia w pracach organizacji realizujących działania proekologiczne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K_K07/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5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Miejsce środowiska społeczno-przyrodniczego w podstawie programowej wychowania przedszkolnego i edukacji wczesnoszkolnej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Podstawa programowa jako fundament tworzenia programów autorski dla przedszkoli i klas I-III w zakresie obszaru przyrodniczo-społecznego.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Psychologiczne podstawy tworzenia pojęć w edukacji przyrodniczo-społecznej.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Rola myślenia i takich operacji myślowych jak: analiza, synteza, porównywanie, abstrahowanie, uogólnianie w edukacji przyrodniczo-społecznej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Kształcenie pojęć przyrodniczych, geograficznych, społecznych i historycznych w przedszkolu i w klasach I-III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2"/>
              </w:numPr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Edukacja ekologiczna w wychowaniu przedszkolnym i edukacji wczesnoszkolnej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5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podstawy programowej wychowania przedszkolnego i edukacji wczesnoszkolnej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Przegląd wybranych programów autorskich pod kątem edukacji przyrodniczo-społecznej – zgodność z podstawą programową, konstrukcje programów, sposób prezentowania treści, wskazówki metodyczne.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Etapy kształcenia pojęć przyrodniczych, geograficznych, społecznych i historycznych przedstawiane w literaturze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Metody kształcenia pojęć z zakresu środowiska społeczno-przyrodniczego (porównawcza, przeciwstawiania i opisu)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Trudności w kształceniu pojęć małych dzieci – rodzaje i przyczyny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4323"/>
        <w:gridCol w:w="1257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Wykład, pogadanka, opis, praca z książką, dyskusja, samodzielne dochodzenie do wiedzy, gry dydaktyczne oparte na praktycznej działalności ucznia, ćwiczenia przedmiotowe.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C02F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Opracowanie projektu gier i eksperymentów ekologicznych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3-6,8,15,16,20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w zespołach:  dyskusje, gry dydaktyczne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6,8-12, 14, 17, 21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Kolokwium sprawdzające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1-4, 7, 13, 18, 19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gier i eksperymentów ekologicznych (50%)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DC35B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Gutowska H. – Środowisko społeczno-przyrodnicze w klasach I-III</w:t>
            </w:r>
          </w:p>
          <w:p w:rsidR="00003506" w:rsidRPr="002C4E53" w:rsidRDefault="00003506" w:rsidP="00DC35B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Podstawa programowa</w:t>
            </w:r>
          </w:p>
          <w:p w:rsidR="00003506" w:rsidRPr="002C4E53" w:rsidRDefault="00003506" w:rsidP="00DC35B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Programy dla klas I-III</w:t>
            </w:r>
          </w:p>
          <w:p w:rsidR="00003506" w:rsidRPr="002C4E53" w:rsidRDefault="00003506" w:rsidP="00DC35B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Korzeniowska B. Kształtowanie pojęć geograficznych w nauczaniu początkowym</w:t>
            </w:r>
          </w:p>
          <w:p w:rsidR="00003506" w:rsidRPr="002C4E53" w:rsidRDefault="00003506" w:rsidP="00DC35B8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Kutyłowska G. – Edukacja ekologiczna w przedszkolu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Al.-Khamisy D. Rozwijanie pojęć przyrody nieożywionej u dzieci sześcioletnich</w:t>
            </w:r>
          </w:p>
          <w:p w:rsidR="00003506" w:rsidRPr="002C4E53" w:rsidRDefault="00003506" w:rsidP="00DC35B8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Janik E. Przyroda przezywana i obserwowana z dziećmi przedszkolnymi</w:t>
            </w:r>
          </w:p>
          <w:p w:rsidR="00003506" w:rsidRPr="002C4E53" w:rsidRDefault="00003506" w:rsidP="00DC35B8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Lelonek M. – Kształtowanie pojęć przyrody nieożywionej w nauczaniu początkowym</w:t>
            </w:r>
          </w:p>
          <w:p w:rsidR="00003506" w:rsidRPr="002C4E53" w:rsidRDefault="00003506" w:rsidP="00DC35B8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Wybrane artykuły z czasopism pedagogicznych (Wychowanie na co dzień, Życie szkoły)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305"/>
        </w:trPr>
        <w:tc>
          <w:tcPr>
            <w:tcW w:w="6771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237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15+8=23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0,92 ECTS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237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E17C0">
      <w:pPr>
        <w:rPr>
          <w:rFonts w:ascii="Times New Roman" w:hAnsi="Times New Roman" w:cs="Times New Roman"/>
        </w:rPr>
      </w:pPr>
    </w:p>
    <w:p w:rsidR="00003506" w:rsidRDefault="00003506" w:rsidP="006E17C0">
      <w:pPr>
        <w:rPr>
          <w:rFonts w:ascii="Times New Roman" w:hAnsi="Times New Roman" w:cs="Times New Roman"/>
        </w:rPr>
      </w:pPr>
    </w:p>
    <w:p w:rsidR="00003506" w:rsidRPr="006A7F32" w:rsidRDefault="00003506" w:rsidP="006E17C0">
      <w:pPr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46"/>
        <w:gridCol w:w="534"/>
        <w:gridCol w:w="805"/>
        <w:gridCol w:w="1345"/>
        <w:gridCol w:w="560"/>
        <w:gridCol w:w="800"/>
        <w:gridCol w:w="907"/>
        <w:gridCol w:w="512"/>
        <w:gridCol w:w="1088"/>
        <w:gridCol w:w="262"/>
        <w:gridCol w:w="1353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C112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7" w:type="dxa"/>
            <w:gridSpan w:val="7"/>
            <w:tcBorders>
              <w:top w:val="single" w:sz="12" w:space="0" w:color="auto"/>
            </w:tcBorders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MUZYCZNA</w:t>
            </w:r>
          </w:p>
        </w:tc>
        <w:tc>
          <w:tcPr>
            <w:tcW w:w="321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C112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97" w:type="dxa"/>
            <w:gridSpan w:val="7"/>
          </w:tcPr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MUZYCZNA</w:t>
            </w:r>
          </w:p>
        </w:tc>
        <w:tc>
          <w:tcPr>
            <w:tcW w:w="3215" w:type="dxa"/>
            <w:gridSpan w:val="4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8166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8166" w:type="dxa"/>
            <w:gridSpan w:val="10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</w:tc>
        <w:tc>
          <w:tcPr>
            <w:tcW w:w="8166" w:type="dxa"/>
            <w:gridSpan w:val="10"/>
            <w:vAlign w:val="center"/>
          </w:tcPr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Przedstawienie koncepcji edukacji artystycznej w ich perspektywie historycznej, społecznej i psychologicznej z odniesieniem do form aktywności muzycznej i wypowiedzi artystycznej dziecka w wybranych metodach (C. Orff, E. Jaques-Dalcroze, Z. Kodaly), w kontekście rozwoju artystycznego dziecka.</w:t>
            </w:r>
          </w:p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studenta z treściami wiedzy o muzyce i literaturze muzycznej w odniesieniu do zagadnień muzycznych realizowanych w przedszkolu i szkole (w klasach początkowych)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8166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B30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Brak wymagań </w:t>
            </w:r>
          </w:p>
        </w:tc>
      </w:tr>
      <w:tr w:rsidR="00003506" w:rsidRPr="002C4E53">
        <w:tc>
          <w:tcPr>
            <w:tcW w:w="8393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o metodach pracy artystycznej i zna teorie rozwoju zdolności muzycznych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zasady związane z bezpieczeństwem słuchania muzyki (higiena narządu słuchu) i realizacji ćwiczeń muzyczno-ruchowych oraz w grze na dziecięcych instrumentach muzycznych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K_W17/ 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struktury i funkcji systemu edukacji muzycznej, funkcjonowania instytucji muzycznych dla potrzeb rozwoju kulturalnego człowieka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K_W14/ 1g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i opisuje sposoby stymulowania rozwoju muzycznego dziecka w ramach procesu dydaktyczno-wychowawczego w przedszkolu i szkole; wie jak pokierować pracą dzieci mniej lub bardziej zdolnych muzycznie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 1h,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procesu interpersonalnego komunikowania się poprzez muzykę, zna czynniki utrudniające rozwój komunikacji pozawerbalnej dzieci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 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A63F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przebieg rozwoju psychomotorycznego dziecka w korelacji z etapami rozwoju jego ekspresji muzyczno-ruchowej i wokalnej 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 1a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Omawia rolę i znaczenie czynników wpływających na kształtowanie i rozwój śpiewu oraz ekspresji ruchowej dziecka; zna specyficzne właściwości rozwoju jego zdolności muzycznych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K_W04/ 1a, 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oraz identyfikuje uwarunkowania rozwoju twórczości i zdolności odtwórczych dziecka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 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Wykrywa i podejmuje próbę oceny zdolności muzycznych dziecka odnosząc ocenę do etapów rozwoju muzycznego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Wybiera sposób rozwiązywania strategii muzykowania dziecięcego i potrafi generować rozwiązania konkretnych problemów muzycznych oraz prognozować przebieg ich rozwiązywania, a także przewidywać skutki planowanych działań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A63F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przyjmować i wyznaczać zadania muzyczne określające realizację celów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K_U05/ 2e, 5b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E56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posługiwać się wiedzą teoretyczną z zakresu edukacji muzycznej (dydaktyki) w celu diagnozowania i prognozowania sytuacji pedagogicznych oraz dobierania strategii realizowania działań praktycznych na poszczególnych etapach edukacyjnych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 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wiedzę pedagogiczno-psychologiczną i muzyczną do rozwiazywania pojawiających się problemów związanych z kształtowaniem i rozwojem u dziecka percepcji muzyki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E56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 U02/ 2b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dokonywać obserwacji zachowań dziecka w odniesieniu do muzyki</w:t>
            </w:r>
          </w:p>
          <w:p w:rsidR="00003506" w:rsidRPr="002C4E53" w:rsidRDefault="00003506" w:rsidP="00E56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posiada elementarne zdolności oceny sytuacji uczniów o specjalnych potrzebach edukacyjnych – uczniów zdolnych muzycznie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E562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 U02/ 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 – student: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32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dyskusje na temat sensu rozwijania zdolności muzycznych dziecka; wyraża opinię o efektach takich działań, w odniesieniu do ogólnego rozwoju ucznia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K_K02/ 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032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zaangażowanie w rozwiązywanie dostrzeganych problemów dziecka związanych z werbalną i niewerbalną komunikacją muzyczną poprzez informowanie i wskazywanie placówek rozwijających zdolności muzyczne dziecka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 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7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3B5748">
            <w:pPr>
              <w:pStyle w:val="NormalnyWeb"/>
              <w:spacing w:before="0" w:beforeAutospacing="0" w:after="0"/>
              <w:jc w:val="both"/>
            </w:pPr>
            <w:r w:rsidRPr="006A7F32">
              <w:t>Wychowanie „dla” i „do” sztuki w systemach wychowania muzycznego Jagues-Delcroze’a, Orffa, Kodaly’a. Dziecko jako twórca i odbiorca sztuki. Twórczość pierwotna i wtórna. Ekspresja dziecięca.</w:t>
            </w:r>
          </w:p>
          <w:p w:rsidR="00003506" w:rsidRPr="006A7F32" w:rsidRDefault="00003506" w:rsidP="003B5748">
            <w:pPr>
              <w:pStyle w:val="NormalnyWeb"/>
              <w:spacing w:before="0" w:beforeAutospacing="0" w:after="0"/>
              <w:jc w:val="both"/>
            </w:pPr>
            <w:r w:rsidRPr="006A7F32">
              <w:t>Rozwój zdolności muzycznych dziecka. Idee, treści, kierunki rozwoju edukacji artystycznej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3B5748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Percepcja muzyki – słuchanie aktywne. Poznawanie literatury muzycznej i wiedzy o muzyce. Praktyczny wymiar aktywnego słuchania muzyki przez dzieci</w:t>
            </w:r>
          </w:p>
        </w:tc>
      </w:tr>
    </w:tbl>
    <w:p w:rsidR="00003506" w:rsidRPr="006A7F32" w:rsidRDefault="00003506" w:rsidP="00E40E9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4323"/>
        <w:gridCol w:w="1257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3B57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 z prezentacją multimedialną, objaśnienia, nagrania muzyki artystycznej (CD, DVD), ćwiczenia oparte na praktycznej działalności studentów, ćwiczenia przedmiotowe.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B57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Indywidualna realizacja zadań w ramach ćwiczeń w domu 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10,11,12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B57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w zespołach dyskusyjnych i ćwiczeniowych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2,4,5,9,13,14,15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wyboru z pytaniami otwartymi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1,3,6,7,8,16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C25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wykład: kolokwium sprawdzające znajomość treści wykładów  (50%) </w:t>
            </w:r>
          </w:p>
          <w:p w:rsidR="00003506" w:rsidRPr="002C4E53" w:rsidRDefault="00003506" w:rsidP="00C25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ćwiczenia: kolokwium z teorii muzyki oraz rozpoznawanie utworów muzycznych ze słuchu (50%)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C25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Przychodzińska M.(1989) Wychowanie muzyczne – idee, treści, kierunki rozwoju;</w:t>
            </w:r>
          </w:p>
          <w:p w:rsidR="00003506" w:rsidRPr="002C4E53" w:rsidRDefault="00003506" w:rsidP="00C25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Lewandowska K. (1978) Rozwój zdolności muzycznych</w:t>
            </w:r>
          </w:p>
          <w:p w:rsidR="00003506" w:rsidRPr="002C4E53" w:rsidRDefault="00003506" w:rsidP="00C25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Śmiechowski B. (1993) Z muzyką przez wieki i kraje. Historia muzyki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C253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Szatan E. (2006) Profesjonalizm nauczyciela a nabywanie kompetencji muzycznych przez uczniów, [w:] Klus-Stańska D., Szatan E., Bronk D. (red.) Wczesna edukacja – miedzy schematem a poszukiwaniem nowych ujęć teoretyczno-Badawczych, s. 253-261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Przygotowanie się do egzaminu / zaliczenia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60</w:t>
            </w:r>
          </w:p>
        </w:tc>
      </w:tr>
      <w:tr w:rsidR="00003506" w:rsidRPr="002C4E53">
        <w:trPr>
          <w:trHeight w:val="305"/>
        </w:trPr>
        <w:tc>
          <w:tcPr>
            <w:tcW w:w="6771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237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15+10=25</w:t>
            </w: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237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</w:tbl>
    <w:p w:rsidR="00003506" w:rsidRPr="006A7F32" w:rsidRDefault="00003506" w:rsidP="00E40E9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E40E9F">
      <w:pPr>
        <w:rPr>
          <w:rFonts w:ascii="Times New Roman" w:hAnsi="Times New Roman" w:cs="Times New Roman"/>
        </w:rPr>
      </w:pPr>
    </w:p>
    <w:p w:rsidR="00003506" w:rsidRPr="006A7F32" w:rsidRDefault="00003506" w:rsidP="00E40E9F">
      <w:pPr>
        <w:rPr>
          <w:rFonts w:ascii="Times New Roman" w:hAnsi="Times New Roman" w:cs="Times New Roman"/>
        </w:rPr>
      </w:pPr>
    </w:p>
    <w:p w:rsidR="00003506" w:rsidRPr="006A7F32" w:rsidRDefault="00003506" w:rsidP="00E40E9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0"/>
        <w:gridCol w:w="814"/>
        <w:gridCol w:w="487"/>
        <w:gridCol w:w="43"/>
        <w:gridCol w:w="1349"/>
        <w:gridCol w:w="831"/>
        <w:gridCol w:w="528"/>
        <w:gridCol w:w="949"/>
        <w:gridCol w:w="454"/>
        <w:gridCol w:w="1092"/>
        <w:gridCol w:w="262"/>
        <w:gridCol w:w="1353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1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PLASTYCZNO-TECHNICZNA</w:t>
            </w:r>
          </w:p>
        </w:tc>
        <w:tc>
          <w:tcPr>
            <w:tcW w:w="316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1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EDUKACJA PLASTYCZNO-TECHNICZNA</w:t>
            </w:r>
          </w:p>
        </w:tc>
        <w:tc>
          <w:tcPr>
            <w:tcW w:w="3161" w:type="dxa"/>
            <w:gridSpan w:val="4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38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38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44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9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03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4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44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9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3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4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7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1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Szmyt</w:t>
            </w:r>
          </w:p>
        </w:tc>
      </w:tr>
      <w:tr w:rsidR="00003506" w:rsidRPr="002C4E53">
        <w:tc>
          <w:tcPr>
            <w:tcW w:w="3147" w:type="dxa"/>
            <w:gridSpan w:val="4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1" w:type="dxa"/>
            <w:gridSpan w:val="9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Szmyt</w:t>
            </w:r>
          </w:p>
        </w:tc>
      </w:tr>
      <w:tr w:rsidR="00003506" w:rsidRPr="002C4E53">
        <w:tc>
          <w:tcPr>
            <w:tcW w:w="3147" w:type="dxa"/>
            <w:gridSpan w:val="4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1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podstawowymi pojęciami dotyczącymi kultury i rozwoju osobistej kultury plastyczno – technicznej.</w:t>
            </w:r>
          </w:p>
          <w:p w:rsidR="00003506" w:rsidRPr="002C4E53" w:rsidRDefault="00003506" w:rsidP="00DC35B8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do uczestnictwa w kulturze i nauce.</w:t>
            </w:r>
          </w:p>
          <w:p w:rsidR="00003506" w:rsidRPr="002C4E53" w:rsidRDefault="00003506" w:rsidP="00DC35B8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związków pomiędzy rozwojem cywilizacji, kulturą, nauką i techniką a twórczą aktywnością człowieka.</w:t>
            </w:r>
          </w:p>
          <w:p w:rsidR="00003506" w:rsidRPr="002C4E53" w:rsidRDefault="00003506" w:rsidP="00DC35B8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twórczego kształtowania przestrzeni, w której żyje człowiek, ochrony ziemi, powietrza, wód.</w:t>
            </w:r>
          </w:p>
          <w:p w:rsidR="00003506" w:rsidRPr="002C4E53" w:rsidRDefault="00003506" w:rsidP="00DC35B8">
            <w:pPr>
              <w:numPr>
                <w:ilvl w:val="0"/>
                <w:numId w:val="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Poznawanie sposobów stymulowania prawidłowego rozwoju otwartej, kreatywnej postawy dziecka w warunkach przedszkolnych i szkolnych.</w:t>
            </w:r>
          </w:p>
        </w:tc>
      </w:tr>
      <w:tr w:rsidR="00003506" w:rsidRPr="002C4E53">
        <w:tc>
          <w:tcPr>
            <w:tcW w:w="3147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1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i psychologii rozwoju dziecka.</w:t>
            </w:r>
          </w:p>
        </w:tc>
      </w:tr>
      <w:tr w:rsidR="00003506" w:rsidRPr="002C4E53">
        <w:tc>
          <w:tcPr>
            <w:tcW w:w="8393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podstawową terminologię związaną z określaniem i nazywaniem dóbr kultury, nauki</w:t>
            </w:r>
            <w:r w:rsidRPr="002C4E53">
              <w:rPr>
                <w:rFonts w:ascii="Times New Roman" w:hAnsi="Times New Roman" w:cs="Times New Roman"/>
              </w:rPr>
              <w:br/>
              <w:t>i techniki.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01/1c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-omawia rolę i znaczenie czynników wpływających na przygotowanie dziecka do uczestnictwa</w:t>
            </w:r>
            <w:r w:rsidRPr="002C4E53">
              <w:rPr>
                <w:rFonts w:ascii="Times New Roman" w:hAnsi="Times New Roman" w:cs="Times New Roman"/>
              </w:rPr>
              <w:br/>
              <w:t>w kulturze i nauce, technice.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-wie jak pokierować pracą twórczą dziecka, aby łagodnie mogło przekraczać progi trudności.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09/1d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-wie jak przygotować zestaw ćwiczeń do twórczego kształtowania przestrzeni, w której żyje człowiek.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16/1j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 wykorzystać wiedzę pedagogiczno – psychologiczną, wiedzę  zakresu kultury, sztuki, nauki i techniki do rozwoju kultury osobistej dziecka.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14/2n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inicjować i organizować twórczą pracę dziecka.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08/2f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stosować różnorodne formy i metody twórczego uczestnictwa w kulturze, nauce.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09/2g, 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-umie tworzyć warunki do właściwego kontaktu z dziełem sztuki, wynalazkiem, wydarzeniem artystyczno – technicznym. 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13/2i, 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przygotować dziecko do odbioru dzieł sztuki, reklam, z elementami refleksyjnej krytyki.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11/2j, 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-aktywna, kreatywna postawa wobec uczestnictwa w kulturze, nauce i technice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07/3g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10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-świadomość i aktywna postawa w ochronie środowiska, w którym żyje człowiek; ochrona dóbr kultury i postępowanie zgodnie z zasadami etyki i współczesnego, obowiązującego prawa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04/3d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-chęć do współpracy z instytucjami zajmującymi się uprzystępnianiem i upowszechnianiem kultury, sztuki, nauki, teatru</w:t>
            </w:r>
          </w:p>
        </w:tc>
        <w:tc>
          <w:tcPr>
            <w:tcW w:w="1615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03/3b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Aksjologiczne spojrzenie na sztukę i technikę.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Rozwój cywilizacji, kultury i sztuki, wynalazku na przestrzeni dziejów.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Dziecko w muzeum (muzea konwencjonalne i niekonwencjonalne)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Kontakty dziecka z dziełem sztuki (gry, zabawy…)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Język treści i formy w dziele sztuki a percepcja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Sztuka i antysztuka, kicz i ich rola w kształtowaniu przestrzeni i estetyki życia codziennego.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5"/>
              </w:numPr>
              <w:spacing w:before="0" w:beforeAutospacing="0" w:after="0"/>
              <w:jc w:val="both"/>
            </w:pPr>
            <w:r w:rsidRPr="006A7F32">
              <w:t>Technicyzacja a humanizm – dążenie do wszechstronnego, równoważnego rozwoju człowieka.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5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Historia wynalazku, rozwój cywilizacji – konstruowanie obrazowe osi czasu; określanie warunków wykorzystania wykresów w pracy z dzieckiem.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Krytyka jako gra, elementy dramowe i scenograficzne – relatywność zjawiska a dylematy moralne i etyczne.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Urządzenia gospodarstwa domowego, ich funkcje, bezpieczne korzystanie z nich – selekcjonowanie potrzeb, umiejętne rozpoznawanie znaków, kodów i symboli.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Projektowanie i organizowanie wycieczek (galerie, muzea, obiekty użyteczności publicznej)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5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Warsztaty twórcze jako inspiracja do konstruowania scenariuszy zajęć z dziećmi.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PODAJĄCE (wykład, prezentacje, objaśnienia)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EKSPONUJĄCE (filmy, reprodukcje)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(ćwiczenia oparte na działalności warsztatowej ucznia, wycieczka)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AKTYWIZUJĄCE (akcja, eksperyment, metoda projektów)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i domowych.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gry stymulacyjne, drama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07, 08, 09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projekt zabaw stymulujących rozwój twórczej, kreatywnej postawy dziecka; plansze, scenariusze zajęć z dziećmi w klasopracowniach i poza nią (wycieczki)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06, 10, 11, 12, 13, 14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83D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 scenariusze zajęć z dziećmi; plansze naukowe wykonane w ramach zajęć, twórcze prace plastyczno techniczne studenta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DC35B8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Sztuka świata</w:t>
            </w:r>
            <w:r w:rsidRPr="002C4E53">
              <w:rPr>
                <w:rFonts w:ascii="Times New Roman" w:hAnsi="Times New Roman" w:cs="Times New Roman"/>
              </w:rPr>
              <w:t xml:space="preserve"> – praca zbiorowa – wydawnictwo Arkady 1994, tom 1-18</w:t>
            </w:r>
          </w:p>
          <w:p w:rsidR="00003506" w:rsidRPr="002C4E53" w:rsidRDefault="00003506" w:rsidP="00DC35B8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Historia sztuki europejskiej</w:t>
            </w:r>
            <w:r w:rsidRPr="002C4E53">
              <w:rPr>
                <w:rFonts w:ascii="Times New Roman" w:hAnsi="Times New Roman" w:cs="Times New Roman"/>
              </w:rPr>
              <w:t xml:space="preserve"> – P. Meyer – PWN 1973, tom 1, 2</w:t>
            </w:r>
          </w:p>
          <w:p w:rsidR="00003506" w:rsidRPr="002C4E53" w:rsidRDefault="00003506" w:rsidP="00DC35B8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Teoria widzenia </w:t>
            </w:r>
            <w:r w:rsidRPr="002C4E53">
              <w:rPr>
                <w:rFonts w:ascii="Times New Roman" w:hAnsi="Times New Roman" w:cs="Times New Roman"/>
              </w:rPr>
              <w:t>– W. Strzemiński – Kraków 1974</w:t>
            </w:r>
          </w:p>
          <w:p w:rsidR="00003506" w:rsidRPr="002C4E53" w:rsidRDefault="00003506" w:rsidP="00DC35B8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100 technik plastycznych </w:t>
            </w:r>
            <w:r w:rsidRPr="002C4E53">
              <w:rPr>
                <w:rFonts w:ascii="Times New Roman" w:hAnsi="Times New Roman" w:cs="Times New Roman"/>
              </w:rPr>
              <w:t>– J. Lewicka – Warszawa 1976</w:t>
            </w:r>
          </w:p>
          <w:p w:rsidR="00003506" w:rsidRPr="002C4E53" w:rsidRDefault="00003506" w:rsidP="00DC35B8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Wartość w świetle dziecka i sztuki </w:t>
            </w:r>
            <w:r w:rsidRPr="002C4E53">
              <w:rPr>
                <w:rFonts w:ascii="Times New Roman" w:hAnsi="Times New Roman" w:cs="Times New Roman"/>
              </w:rPr>
              <w:t>– praca zbiorowa pod red. Tyszkowej, Zborowskiego – Warszawa 1984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Historia sztuki w zarysie</w:t>
            </w:r>
            <w:r w:rsidRPr="002C4E53">
              <w:rPr>
                <w:rFonts w:ascii="Times New Roman" w:hAnsi="Times New Roman" w:cs="Times New Roman"/>
              </w:rPr>
              <w:t xml:space="preserve"> – K. Estreicher – PWN 1977</w:t>
            </w:r>
          </w:p>
          <w:p w:rsidR="00003506" w:rsidRPr="002C4E53" w:rsidRDefault="00003506" w:rsidP="00DC35B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Słownik wiedzy o kulturze </w:t>
            </w:r>
            <w:r w:rsidRPr="002C4E53">
              <w:rPr>
                <w:rFonts w:ascii="Times New Roman" w:hAnsi="Times New Roman" w:cs="Times New Roman"/>
              </w:rPr>
              <w:t>– Arkady 2009</w:t>
            </w:r>
          </w:p>
          <w:p w:rsidR="00003506" w:rsidRPr="002C4E53" w:rsidRDefault="00003506" w:rsidP="00DC35B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Mała encyklopedia kultury antycznej </w:t>
            </w:r>
            <w:r w:rsidRPr="002C4E53">
              <w:rPr>
                <w:rFonts w:ascii="Times New Roman" w:hAnsi="Times New Roman" w:cs="Times New Roman"/>
              </w:rPr>
              <w:t>– PWN 1983</w:t>
            </w:r>
          </w:p>
          <w:p w:rsidR="00003506" w:rsidRPr="002C4E53" w:rsidRDefault="00003506" w:rsidP="00DC35B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Sztuka i czas</w:t>
            </w:r>
            <w:r w:rsidRPr="002C4E53">
              <w:rPr>
                <w:rFonts w:ascii="Times New Roman" w:hAnsi="Times New Roman" w:cs="Times New Roman"/>
              </w:rPr>
              <w:t xml:space="preserve"> – B. Osińska – WsiP 1994, tom 1, 2, 3, 4</w:t>
            </w:r>
          </w:p>
          <w:p w:rsidR="00003506" w:rsidRPr="002C4E53" w:rsidRDefault="00003506" w:rsidP="00DC35B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Historia piękna </w:t>
            </w:r>
            <w:r w:rsidRPr="002C4E53">
              <w:rPr>
                <w:rFonts w:ascii="Times New Roman" w:hAnsi="Times New Roman" w:cs="Times New Roman"/>
              </w:rPr>
              <w:t>– Umberto Eco – Rebis, Poznań 2007</w:t>
            </w:r>
          </w:p>
          <w:p w:rsidR="00003506" w:rsidRPr="002C4E53" w:rsidRDefault="00003506" w:rsidP="00DC35B8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Historia brzydoty </w:t>
            </w:r>
            <w:r w:rsidRPr="002C4E53">
              <w:rPr>
                <w:rFonts w:ascii="Times New Roman" w:hAnsi="Times New Roman" w:cs="Times New Roman"/>
              </w:rPr>
              <w:t>– Umberto Eco – Rebis, Poznań 2009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 xml:space="preserve">Udział w ćwiczeniach audytoryjnych i </w:t>
            </w:r>
            <w:r w:rsidRPr="002C4E53">
              <w:rPr>
                <w:rFonts w:ascii="Times New Roman" w:hAnsi="Times New Roman" w:cs="Times New Roman"/>
              </w:rPr>
              <w:lastRenderedPageBreak/>
              <w:t>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15+10+5=30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1,2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1,4</w:t>
            </w:r>
          </w:p>
        </w:tc>
      </w:tr>
    </w:tbl>
    <w:p w:rsidR="00003506" w:rsidRPr="006A7F32" w:rsidRDefault="00003506" w:rsidP="006E17C0">
      <w:pPr>
        <w:rPr>
          <w:rFonts w:ascii="Times New Roman" w:hAnsi="Times New Roman" w:cs="Times New Roman"/>
        </w:rPr>
      </w:pPr>
    </w:p>
    <w:p w:rsidR="00003506" w:rsidRPr="006A7F32" w:rsidRDefault="00003506" w:rsidP="006E17C0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70"/>
        <w:gridCol w:w="667"/>
        <w:gridCol w:w="1344"/>
        <w:gridCol w:w="194"/>
        <w:gridCol w:w="363"/>
        <w:gridCol w:w="803"/>
        <w:gridCol w:w="907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KULTURY FIZYCZNEJ I PROMOCJI ZDROWIA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E17C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EDUKACJA KULTURY FIZYCZNEJ I PROMOCJI ZDROWIA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003506" w:rsidRPr="002C4E53">
        <w:tc>
          <w:tcPr>
            <w:tcW w:w="2518" w:type="dxa"/>
            <w:gridSpan w:val="5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Janusz Światkowski</w:t>
            </w:r>
          </w:p>
        </w:tc>
      </w:tr>
      <w:tr w:rsidR="00003506" w:rsidRPr="002C4E53">
        <w:tc>
          <w:tcPr>
            <w:tcW w:w="2518" w:type="dxa"/>
            <w:gridSpan w:val="5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1"/>
                <w:numId w:val="12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Zapoznanie studentów z podstawowymi pojęciami związanymi z kulturą fizyczną.</w:t>
            </w:r>
          </w:p>
          <w:p w:rsidR="00003506" w:rsidRPr="006A7F32" w:rsidRDefault="00003506" w:rsidP="006B5B71">
            <w:pPr>
              <w:pStyle w:val="Akapitzlist"/>
              <w:numPr>
                <w:ilvl w:val="1"/>
                <w:numId w:val="12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Uświadomienie studentom wpływu funkcji wychowania fizycznego na zdrowie i rozwój człowieka.</w:t>
            </w:r>
          </w:p>
          <w:p w:rsidR="00003506" w:rsidRPr="006A7F32" w:rsidRDefault="00003506" w:rsidP="006B5B71">
            <w:pPr>
              <w:pStyle w:val="Akapitzlist"/>
              <w:numPr>
                <w:ilvl w:val="1"/>
                <w:numId w:val="12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Rozróżnianie przez studentów kręgów wychowania fizycznego jako wielkości promujących zdrowy styl życia.</w:t>
            </w:r>
          </w:p>
          <w:p w:rsidR="00003506" w:rsidRPr="006A7F32" w:rsidRDefault="00003506" w:rsidP="006B5B71">
            <w:pPr>
              <w:pStyle w:val="Akapitzlist"/>
              <w:numPr>
                <w:ilvl w:val="1"/>
                <w:numId w:val="12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Poznanie roli czynników, warunków i środków w wychowaniu fizycznym.</w:t>
            </w:r>
          </w:p>
          <w:p w:rsidR="00003506" w:rsidRPr="006A7F32" w:rsidRDefault="00003506" w:rsidP="006B5B71">
            <w:pPr>
              <w:pStyle w:val="Akapitzlist"/>
              <w:numPr>
                <w:ilvl w:val="1"/>
                <w:numId w:val="12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Zaznajomienie studentów z okresami rozwoju psychomotorycznego dziecka.</w:t>
            </w:r>
          </w:p>
          <w:p w:rsidR="00003506" w:rsidRPr="006A7F32" w:rsidRDefault="00003506" w:rsidP="006B5B71">
            <w:pPr>
              <w:pStyle w:val="Akapitzlist"/>
              <w:numPr>
                <w:ilvl w:val="1"/>
                <w:numId w:val="122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 Uświadomienie pierwszoplanowej roli ruchu w walce z wadami postawy u dzieci.</w:t>
            </w:r>
          </w:p>
        </w:tc>
      </w:tr>
      <w:tr w:rsidR="00003506" w:rsidRPr="002C4E53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Wymagania wstępne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budowy i funkcji organizmu człowieka.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6A7F32" w:rsidRDefault="00003506" w:rsidP="006E17C0">
            <w:pPr>
              <w:pStyle w:val="Nagwek1"/>
              <w:rPr>
                <w:b w:val="0"/>
                <w:bCs w:val="0"/>
              </w:rPr>
            </w:pPr>
            <w:r w:rsidRPr="006A7F32">
              <w:t>Wiedza</w:t>
            </w:r>
            <w:r w:rsidRPr="006A7F32">
              <w:rPr>
                <w:b w:val="0"/>
                <w:bCs w:val="0"/>
              </w:rPr>
              <w:t xml:space="preserve">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- definiuje i charakteryzuje kulturę i wychowanie fizyczne,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wskazuje i objaśnia funkcje wychowania fizycznego,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K_W 03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opisuje rozwój psychomotoryczny dziecka w różnych okresach jego życia,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K_W 05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1a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2C4E53">
              <w:rPr>
                <w:rFonts w:ascii="Times New Roman" w:hAnsi="Times New Roman" w:cs="Times New Roman"/>
              </w:rPr>
              <w:t>rozróżnia i charakteryzuje kręgi, czynniki, warunki i środki wychowania fizycznego,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K_W 13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rozpoznaje typowe wady postawy u dzieci.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K_W 15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1h,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tłumaczy wpływ stresu na fizyczne i psychiczne zdrowie człowieka,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K_W 17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6A7F32" w:rsidRDefault="00003506" w:rsidP="006E17C0">
            <w:pPr>
              <w:pStyle w:val="Nagwek1"/>
            </w:pPr>
            <w:r w:rsidRPr="006A7F32">
              <w:t xml:space="preserve">Umiejętności </w:t>
            </w:r>
            <w:r w:rsidRPr="006A7F32">
              <w:rPr>
                <w:b w:val="0"/>
                <w:bCs w:val="0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wyszukuje i analizuje funkcje wychowania fizycznego w codziennym życiu,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01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uwzględnia czynniki, warunki i środki wychowania fizycznego w planowaniu i prowadzeniu   zajęć,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stosuje różne sposoby walki ze stresem,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02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2b,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320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- organizuje </w:t>
            </w:r>
            <w:r w:rsidRPr="002C4E53">
              <w:rPr>
                <w:rFonts w:ascii="Times New Roman" w:hAnsi="Times New Roman" w:cs="Times New Roman"/>
              </w:rPr>
              <w:t>różne pozalekcyjne i pozaszkolne formy kultury fizycznej (biegi i marsze na   orientacje, turystyka, rekreacja, hobby),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08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stosuje ćwiczenia i zabawy korygujące typowe wady postawy u dzieci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09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2g, 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03206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- dobiera optymalne obciążenia na zajęciach wychowania fizycznego uwzględniając odpowiedni    stan rozwoju psychomotorycznego dzieci,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10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pląsy, piosenki, zabawy ze śpiewem i gry towarzyskie w pracy z dziećmi.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13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2i, 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6A7F32" w:rsidRDefault="00003506" w:rsidP="006E17C0">
            <w:pPr>
              <w:pStyle w:val="Nagwek1"/>
            </w:pPr>
            <w:r w:rsidRPr="006A7F32">
              <w:t>Kompetencje społeczne</w:t>
            </w:r>
            <w:r w:rsidRPr="006A7F32">
              <w:rPr>
                <w:b w:val="0"/>
                <w:bCs w:val="0"/>
              </w:rPr>
              <w:t>– student:</w:t>
            </w:r>
            <w:r w:rsidRPr="006A7F32"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świadomy wpływu czynników, warunków i środków wychowania fizycznego na przebieg zajęć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z dziećmi,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02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promuje zdrowy styl życia poprzez różne pozalekcyjne formy kultury fizycznej oraz  walkę ze   stresem,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dba o prawidłowe postawy ciała swych wychowanków,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03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postępuje zgodnie z zasadami etyki nauczycielskiej 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04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Pojęcia, cele i funkcje kultury fizycznej i wychowania fizycznego.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Kultura fizyczna lekiem na stres i zmęczenie.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Ogólna charakterystyka kręgów, czynników, warunków i środków wychowania fizycznego.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Promocja zdrowia na pozalekcyjnych formach kultury fizycznej (biegi i marsze na orientacje, turystyka, rekreacja,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hobby).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 Rozwój psychomotoryczny dziecka.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6. Wpływ ruchu na kształtowanie prawidłowej postawy ciała dziecka.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 Kultura fizyczna w sferze konieczności, powinności czy dowolności?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2. Sposoby walki ze zmęczeniem i stresem.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 Wpływ różnorodnych czynników wychowania fizycznego na zdrowie człowieka.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4. Udział studentów w różnych formach zawodów na orientację.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5. Rozwój ruchu w różnych okresach życia dziecka.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6. Podstawowe ćwiczenia korygujące wybrane wady postawy.</w:t>
            </w:r>
          </w:p>
          <w:p w:rsidR="00003506" w:rsidRPr="006A7F32" w:rsidRDefault="00003506" w:rsidP="006E17C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7. Nauka pląsów, piosenek, zabaw ze śpiewem, gier towarzyskich.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DY PODAJĄCE (wykład z prezentacja multimedialną)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DYSKUSJA DYDAKTYCZNA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GRY DYDAKTYCZNE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Metody weryfikacji efektów kształcenia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na zajęciach i w domu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04, 07, 08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praca w zespołach (projekt festynu sportowego)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08, 13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2 testy wyboru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01 - 10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 2 testy wyboru (70%)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prace indywidualne (15%)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projekt festynu sportowego (15%)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M.Demel, A.Skład  - „Teoria wychowania fizycznego“ – Warszawa 1986r.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S.Strzyżewski – „Proces wychowania w kulturze fizycznej” – Warszawa 1986r.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M.Kutzner-Kozińska – „Korekcja wad postawy” – Warszawa 1986r.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K.Kruszewski – „Sztuka nauczania – Czynności nauczyciela” – Warszawa 1994r.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W.Gniewkowski, K. Wlaźlik – „Wychowanie fizyczne” – Warszawa 1990r.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B.Hodan, Z.Żukowska – „Nauczyciel wychowania fizycznego i jego społeczno-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wychowawcze funkcje”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M.Żebrowska – „Psychologia rozwojowa dzieci i młodzieży” – PWN 1980r.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A.Pawłucki – „Rozważania o wychowaniu” – AWF Gdańsk 1994r. </w:t>
            </w:r>
          </w:p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W.Sylwanowicz – „Anatomia i fizjologia człowieka” – Warszawa 1985r.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15+5+5=25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6E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</w:tbl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6E17C0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95"/>
        <w:gridCol w:w="70"/>
        <w:gridCol w:w="624"/>
        <w:gridCol w:w="43"/>
        <w:gridCol w:w="1344"/>
        <w:gridCol w:w="194"/>
        <w:gridCol w:w="630"/>
        <w:gridCol w:w="536"/>
        <w:gridCol w:w="907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4E49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PSYCHOLOGIA ROZWOJU CZŁOWIEKA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4E49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PSYCHOLOGIA ROZWOJU CZŁOWIEKA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3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1/2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Irena Sorokosz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Irena Sorokosz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Zapoznanie z podstawowymi zagadnieniami psychologii rozwojowej w odniesieniu do rozwoju psycho - fizycznego człowieka.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Zapoznanie z wybranymi czynnikami będącymi przyczyną trudności w uczeniu się szkolnym i utrudniających nauczycielowi planowanie  działań dydaktycznych i wychowawczych.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wiedze z zakresu psychologii  (z semestru 1).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podstawową terminologię z zakresu psychologii rozwojowej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K_W01/1c, 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podstawowe założenia procesów rozwojowych w aspekcie  procesów biologicznych, psychologicznych i społecznych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 /1c K_W05/ 1a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i opisuje stadia rozwoju w aspekcie socjalizacji jednostki oraz prawidłowych więzi społecznych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K_W06/1b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podstawy procesu komunikowania się w relacjach rówieśniczych i z dorosłymi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uwarunkowań procesów uczenia się i nauczania oraz  procesów wychowawczych w aspekcie specjalnych potrzeb edukacyjnych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K_W09/1d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identyfikuje wpływ różnych środowisk na procesy kształcenia i wychowania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K_W10/1e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07 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na temat  funkcjonowania i organizacji instytucji wspierających system edukacji ( poradnie psychologiczno-pedagogiczne, instytucje pomocowe i terapeutyczne)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K_W14/1g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analizuje zachowania i reakcje jednostki na różnych etapach rozwojowych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K_U01/2a,2e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wykorzystuje wiedzę pedagogiczno-psychologiczną do interpretowania problemów rozwojowych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K_U02/2b.2e K_U03/2c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generować rozwiązania konkretnych problemów w aspekcie trudności rozwojowych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rozumie potrzebę ciągłego dokształcania się i doskonalenia umiejętności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wykazuje zaangażowanie w rozwiązywanie dostrzeganych problemów dziecka i rodziców poprzez wskazanie odpowiednich form pomocy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K_K03/3b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dyskusje na temat działań zespołowych i indywidualnych w zakresie udzielania uczniom specjalistycznej pomocy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K_K07/3g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4E49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Wykład: </w:t>
            </w:r>
            <w:r w:rsidRPr="002C4E53">
              <w:rPr>
                <w:rFonts w:ascii="Times New Roman" w:hAnsi="Times New Roman" w:cs="Times New Roman"/>
              </w:rPr>
              <w:t xml:space="preserve">Teorie rozwoju w ciągu życia  (stadia rozwojowe). Okres wczesnego dzieciństwa (wiek niemowlęcy i poniemowlęcy). Okres przedszkolny  - dojrzałość szkolna. Przedszkole jako środowisko wychowawcze. </w:t>
            </w:r>
          </w:p>
          <w:p w:rsidR="00003506" w:rsidRPr="002C4E53" w:rsidRDefault="00003506" w:rsidP="004E49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Rozwój fizyczny, poznawczy i emocjonalno-społeczny w młodszym wieku szkolnym (wg.J. Piageta). Rozwój fizyczny, poznawczy i społeczno – emocjonalny w starszym wieku szkolnym. Szkoła (klasa) jako środowisko wychowawcze. Okres dorastania. Charakterystyka ogólna, zmiany w sferze poznawczej, rozwój tożsamości, zachowania problemowe. Rola procesu socjalizacji w rozwoju osobowości.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Specyficzne potrzeby edukacyjne (dysleksja, dysortografia i dysgrafia). Zaburzenia dynamiki procesów nerwowych - ADHD. Zaburzenia nerwicowe u dzieci i młodzieży i ich wpływ na niepowodzenia szkolne. Relacje dziecko-dorosły, kary i nagrody w procesie wychowawczym.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4E49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Ćwiczenia:</w:t>
            </w:r>
          </w:p>
          <w:p w:rsidR="00003506" w:rsidRPr="006A7F32" w:rsidRDefault="00003506" w:rsidP="004E49A5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Okres wczesnego dzieciństwa, jak rozpoznać zagrożenia i potencjał rozwojowy.  Wiek przedszkolny   - uwarunkowania dojrzałości szkolnej. Młodszy wiek szkolny -rozwój społeczno – emocjonalny w aspekcie </w:t>
            </w:r>
            <w:r w:rsidRPr="006A7F32">
              <w:rPr>
                <w:sz w:val="22"/>
                <w:szCs w:val="22"/>
              </w:rPr>
              <w:lastRenderedPageBreak/>
              <w:t>relacji z dorosłymi i rówieśnikami. Starszy wiek szkolny - charakterystyka zmiany w sferze poznawczej, rozwoju tożsamości. Okres dorastania - zachowania problemowe. Specyficzne potrzeby edukacyjne – pomoc psycho -pedagogiczna uczniom ze SPE. Zaburzenia osobowości, zaburzenia dynamiki procesów nerwowych- i ich konsekwencje w aspekcie edukacyjnym i wychowawczym. Rodzina jako środowisko wychowawcze: style wychowania w rodzinie, postawy rodzicielskie, rodzaje metod wychowania, więzi emocjonalne, psychologiczne skutki nieprawidłowych układów rodzinnych. Konflikty w grupie rówieśniczej oraz w relacjach uczeń –nauczyciela i sposoby ich rozwiązywania.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kartkówka, praca indywidualna na ćwiczeniach i w domu.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01,07, 09,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zespołach, metody aktywne, projekt.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04, 06,08,10,11,12,13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 jednokrotnego wyboru  z pytaniami otwartymi,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02,03,05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treści przedmiotu (50%)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opracowanie strategii rozwiązania problemu edukacyjnego lub wychowawczego (50%)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Bee Helen, Psychologia rozwoju człowieka , Poznan 1998,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Bogdanowicz, M., Psychologia kliniczna dziecka w wieku przedszkolnym, Warszawa 1991,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Brzezińska A., Psychologiczne portrety człowieka, GWP, Gdańsk 2005,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Frances L., Ames L., Baker S., Rozwój psychiczny dziecka od 0 do 10 lat, GWP, Gdańsk 2000,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Frances L., Ames L., Baker S., Rozwój psychiczny dziecka od 10 do 14 lat, GWP, Gdańsk 1998,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Mihilewicz S., Dziecko z trudnościami w rozwoju, Impuls, Kraków 2001,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Oszwa U., dziecko z zaburzeniami rozwoju i zachowania w klasie szkolnej, Impuls, Kraków2007,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Przetacznik-Gierowska, M., Tyszkowa, M., Psychologia rozwoju człowieka, Warszawa 2000,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Turner, J.S., Helis D.B., Rozwój człowieka, Warszawa 1999,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 xml:space="preserve">Vasta, R., Marshall, M., Miller, S., Psychologia dziecka ,Warszawa 1995, 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Wadsworth, B., Teoria Piageta. Poznawczy i emocjonalny rozwój dziecka, Warszawa 1998,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Bragdon A., Gamon D., Kiedy mózg pracuje inaczej, GWP, Gdańsk 2006,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Brzezińska A., (red.) Dziecko wśród rówieśników i dorosłych, Poznań 1995,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Kendall p., Zaburzenia okresu dzieciństwa i adolescencji, GWP, Gdańska 2004,</w:t>
            </w:r>
          </w:p>
          <w:p w:rsidR="00003506" w:rsidRPr="006A7F32" w:rsidRDefault="00003506" w:rsidP="004E49A5">
            <w:pPr>
              <w:pStyle w:val="Nagwek5"/>
              <w:spacing w:before="0" w:after="0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6A7F32">
              <w:rPr>
                <w:b w:val="0"/>
                <w:bCs w:val="0"/>
                <w:i w:val="0"/>
                <w:iCs w:val="0"/>
                <w:sz w:val="20"/>
                <w:szCs w:val="20"/>
              </w:rPr>
              <w:t>Spionek, H., Psychologiczna analiza trudności i niepowodzeń szkolnych, Warszawa 1970,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Wilgucka-Okoń B., Gotowość szkolna dzieci sześcioletnich, Warszawa 2003,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Zimbardo P., Psychologia i życie. PWN, Warszawa 1999,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E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2A11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82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30+5+5=401,6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2,2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30+30+5=65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2,6 ECTS               </w:t>
            </w:r>
          </w:p>
        </w:tc>
      </w:tr>
    </w:tbl>
    <w:p w:rsidR="00003506" w:rsidRPr="006A7F32" w:rsidRDefault="00003506" w:rsidP="004E49A5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46"/>
        <w:gridCol w:w="534"/>
        <w:gridCol w:w="805"/>
        <w:gridCol w:w="1345"/>
        <w:gridCol w:w="560"/>
        <w:gridCol w:w="800"/>
        <w:gridCol w:w="907"/>
        <w:gridCol w:w="512"/>
        <w:gridCol w:w="1025"/>
        <w:gridCol w:w="63"/>
        <w:gridCol w:w="262"/>
        <w:gridCol w:w="1353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C112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7" w:type="dxa"/>
            <w:gridSpan w:val="7"/>
            <w:tcBorders>
              <w:top w:val="single" w:sz="12" w:space="0" w:color="auto"/>
            </w:tcBorders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PROFILAKTYKA I WYCHOWANIE W SZKOLE</w:t>
            </w:r>
          </w:p>
        </w:tc>
        <w:tc>
          <w:tcPr>
            <w:tcW w:w="3215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C112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97" w:type="dxa"/>
            <w:gridSpan w:val="7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PROFILAKTYKA I WYCHOWANIE W SZKOLE</w:t>
            </w:r>
          </w:p>
        </w:tc>
        <w:tc>
          <w:tcPr>
            <w:tcW w:w="3215" w:type="dxa"/>
            <w:gridSpan w:val="5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81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Iwona Kijowska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Prowadzący </w:t>
            </w:r>
            <w:r w:rsidRPr="002C4E53">
              <w:rPr>
                <w:rFonts w:ascii="Times New Roman" w:hAnsi="Times New Roman" w:cs="Times New Roman"/>
              </w:rPr>
              <w:lastRenderedPageBreak/>
              <w:t>zajęcia</w:t>
            </w:r>
          </w:p>
        </w:tc>
        <w:tc>
          <w:tcPr>
            <w:tcW w:w="8166" w:type="dxa"/>
            <w:gridSpan w:val="11"/>
            <w:vAlign w:val="center"/>
          </w:tcPr>
          <w:p w:rsidR="00003506" w:rsidRPr="002C4E53" w:rsidRDefault="00003506" w:rsidP="00E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Dr Iwona Kijowska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Cel przedmiotu / modułu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6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Zapoznanie studentów z potrafi działaniami wychowawczymi i profilaktycznymi podejmowanymi w szkołach i placówkach oświatowych </w:t>
            </w:r>
          </w:p>
          <w:p w:rsidR="00003506" w:rsidRPr="002C4E53" w:rsidRDefault="00003506" w:rsidP="006B5B71">
            <w:pPr>
              <w:numPr>
                <w:ilvl w:val="0"/>
                <w:numId w:val="1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Zapoznanie studentów z zasadami tworzenia programu wychowawczego i szkolnego programu profilaktyki </w:t>
            </w:r>
          </w:p>
          <w:p w:rsidR="00003506" w:rsidRPr="002C4E53" w:rsidRDefault="00003506" w:rsidP="006B5B71">
            <w:pPr>
              <w:numPr>
                <w:ilvl w:val="0"/>
                <w:numId w:val="1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realizacji dostępnych programów profilaktycznych oraz tworzenia własnych, wynikających z potrzeb grupy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81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F40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Podstawowa wiedza z zakresu psychologii rozwoju człowieka  i pedagogiki</w:t>
            </w:r>
          </w:p>
        </w:tc>
      </w:tr>
      <w:tr w:rsidR="00003506" w:rsidRPr="002C4E53">
        <w:tc>
          <w:tcPr>
            <w:tcW w:w="8393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34" w:type="dxa"/>
            <w:gridSpan w:val="9"/>
          </w:tcPr>
          <w:p w:rsidR="00003506" w:rsidRPr="002C4E53" w:rsidRDefault="00003506" w:rsidP="00F4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Wymienia i definiuje podstawowe pojęcia związane z wychowaniem i profilaktyką 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34" w:type="dxa"/>
            <w:gridSpan w:val="9"/>
          </w:tcPr>
          <w:p w:rsidR="00003506" w:rsidRPr="002C4E53" w:rsidRDefault="00003506" w:rsidP="00F4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Objaśnia istotę, możliwości i zasady prowadzenia zajęć wychowawczych i profilaktycznych podejmowanych w szkole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Wskazuje i objaśnia zachowania ryzykowne dzieci i młodzieży, które należy uwzględnić przy konstruowaniu zarówno programów profilaktycznych, jak i szkolnego programu profilaktyki.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 1f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Podaje przykłady wykorzystania elementarnej wiedzy z psychologii i pedagogiki w konstruowaniu szkolnego programu wychowawczego i profilaktyki oraz programów profilaktycznych</w:t>
            </w:r>
          </w:p>
        </w:tc>
        <w:tc>
          <w:tcPr>
            <w:tcW w:w="1678" w:type="dxa"/>
            <w:gridSpan w:val="3"/>
            <w:vMerge w:val="restart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K_W12/1f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elementarną wiedzę z zakresu psychologii i pedagogiki, którą wykorzystuje w przygotowaniu narzędzi do tworzenia, a następnie monitoringu i ewaluacji programu</w:t>
            </w:r>
          </w:p>
        </w:tc>
        <w:tc>
          <w:tcPr>
            <w:tcW w:w="1678" w:type="dxa"/>
            <w:gridSpan w:val="3"/>
            <w:vMerge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509"/>
        </w:trPr>
        <w:tc>
          <w:tcPr>
            <w:tcW w:w="496" w:type="dxa"/>
            <w:vAlign w:val="center"/>
          </w:tcPr>
          <w:p w:rsidR="00003506" w:rsidRPr="002C4E53" w:rsidRDefault="00003506" w:rsidP="00F4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34" w:type="dxa"/>
            <w:gridSpan w:val="9"/>
          </w:tcPr>
          <w:p w:rsidR="00003506" w:rsidRPr="002C4E53" w:rsidRDefault="00003506" w:rsidP="00F4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Bada, porównuje, analizuje dostępne programy profilaktyczne pod kątem ich wykorzystanie w pracy wychowawczo-profilaktycznej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34" w:type="dxa"/>
            <w:gridSpan w:val="9"/>
          </w:tcPr>
          <w:p w:rsidR="00003506" w:rsidRPr="002C4E53" w:rsidRDefault="00003506" w:rsidP="00F40F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Bazując na opiniach specjalistów dokonuje diagnozy sytuacji szkolnej pod kątem przygotowanie odpowiednich oddziaływań profilaktycznych i promujących zdrowy styl życia.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34" w:type="dxa"/>
            <w:gridSpan w:val="9"/>
          </w:tcPr>
          <w:p w:rsidR="00003506" w:rsidRPr="002C4E53" w:rsidRDefault="00003506" w:rsidP="005E26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Wykorzystuje wiedzę psychologiczną i medyczną w procedurze konstruowania i oceny szkolnego programu profilaktyki oraz programów profilaktycznych z różnych poziomów edukacyjnych 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6D17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dyskusje w trakcie pracy zespołowej przy tworzeniu szkolnego programu profilaktyki i elementów programów profilaktycznych, na temat realizacji celów i zadań wynikających ze  szkolnego programu wychowawczego i profilaktyki oraz  programów profilaktycznych</w:t>
            </w:r>
          </w:p>
        </w:tc>
        <w:tc>
          <w:tcPr>
            <w:tcW w:w="1678" w:type="dxa"/>
            <w:gridSpan w:val="3"/>
            <w:shd w:val="clear" w:color="auto" w:fill="D9D9D9"/>
            <w:vAlign w:val="center"/>
          </w:tcPr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K_U13/2i, 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F40F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557E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F40F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34" w:type="dxa"/>
            <w:gridSpan w:val="9"/>
            <w:vAlign w:val="center"/>
          </w:tcPr>
          <w:p w:rsidR="00003506" w:rsidRPr="002C4E53" w:rsidRDefault="00003506" w:rsidP="00A713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Wyraża opinie o sensie, wartościach i konieczności podejmowania działań wychowawczych i profilaktycznych w szkole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K_K03/3b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6B5B71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Działania wychowawcze i profilaktyczne w świetle aktów prawnych</w:t>
            </w:r>
          </w:p>
          <w:p w:rsidR="00003506" w:rsidRPr="002C4E53" w:rsidRDefault="00003506" w:rsidP="006B5B71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Podstawowe pojęcia związane z wychowaniem i profilaktyką w szkole</w:t>
            </w:r>
          </w:p>
          <w:p w:rsidR="00003506" w:rsidRPr="002C4E53" w:rsidRDefault="00003506" w:rsidP="006B5B71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Szkolny program wychowawczy, profilaktyki a programy profilaktyczne</w:t>
            </w:r>
          </w:p>
          <w:p w:rsidR="00003506" w:rsidRPr="002C4E53" w:rsidRDefault="00003506" w:rsidP="006B5B71">
            <w:pPr>
              <w:numPr>
                <w:ilvl w:val="0"/>
                <w:numId w:val="13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Profilaktyka w szkole - istota, możliwości i zasady prowadzenia zajęć profilaktycznych</w:t>
            </w:r>
          </w:p>
          <w:p w:rsidR="00003506" w:rsidRPr="002C4E53" w:rsidRDefault="00003506" w:rsidP="006B5B71">
            <w:pPr>
              <w:numPr>
                <w:ilvl w:val="0"/>
                <w:numId w:val="13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Procedura konstruowania szkolnego programu profilaktyki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32"/>
              </w:numPr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Szkolny program profilaktyki na różnych poziomach edukacyjnych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6B5B71">
            <w:pPr>
              <w:numPr>
                <w:ilvl w:val="0"/>
                <w:numId w:val="13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Identyfikacja potrzeb i problemów uczniów – zachowania ryzykowne dzieci i młodzieży</w:t>
            </w:r>
          </w:p>
          <w:p w:rsidR="00003506" w:rsidRPr="002C4E53" w:rsidRDefault="00003506" w:rsidP="006B5B71">
            <w:pPr>
              <w:numPr>
                <w:ilvl w:val="0"/>
                <w:numId w:val="13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Diagnoza sytuacji szkolnej  </w:t>
            </w:r>
          </w:p>
          <w:p w:rsidR="00003506" w:rsidRPr="002C4E53" w:rsidRDefault="00003506" w:rsidP="006B5B71">
            <w:pPr>
              <w:numPr>
                <w:ilvl w:val="0"/>
                <w:numId w:val="13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Konceptualizacja szkolnego programu profilaktyki - określenie celu programu i listy zadań szkoły realizowanych w ramach profilaktyki</w:t>
            </w:r>
          </w:p>
          <w:p w:rsidR="00003506" w:rsidRPr="002C4E53" w:rsidRDefault="00003506" w:rsidP="006B5B71">
            <w:pPr>
              <w:numPr>
                <w:ilvl w:val="0"/>
                <w:numId w:val="13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Monitoring i ewaluacja programu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Szkolny program profilaktyki na poszczególnych etapach edukacyjnych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3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Przegląd wybranych programów profilaktycznych </w:t>
            </w:r>
          </w:p>
        </w:tc>
      </w:tr>
    </w:tbl>
    <w:p w:rsidR="00003506" w:rsidRPr="006A7F32" w:rsidRDefault="00003506" w:rsidP="00E40E9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4323"/>
        <w:gridCol w:w="1257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C724D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Filmy, wykład z prezentacją multimedialną, objaśnieniami oraz  metody oparte na praktycznej działalności uczniów, ćwiczenia przedmiotowe (w formie pracy w zespołach zadaniowych, pracy parach)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</w:tcPr>
          <w:p w:rsidR="00003506" w:rsidRPr="002C4E53" w:rsidRDefault="00003506" w:rsidP="007C72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Indywidualne i grupowe rozwiązywanie zadań w ramach ćwiczeń i zadań domowych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9,10</w:t>
            </w:r>
          </w:p>
        </w:tc>
      </w:tr>
      <w:tr w:rsidR="00003506" w:rsidRPr="002C4E53">
        <w:tc>
          <w:tcPr>
            <w:tcW w:w="8028" w:type="dxa"/>
            <w:gridSpan w:val="3"/>
          </w:tcPr>
          <w:p w:rsidR="00003506" w:rsidRPr="002C4E53" w:rsidRDefault="00003506" w:rsidP="00557E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 programu profilaktycznego lub scenariusz zajęć profilaktycznych – do wyboru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5, 6, 7,8</w:t>
            </w:r>
          </w:p>
        </w:tc>
      </w:tr>
      <w:tr w:rsidR="00003506" w:rsidRPr="002C4E53">
        <w:tc>
          <w:tcPr>
            <w:tcW w:w="8028" w:type="dxa"/>
            <w:gridSpan w:val="3"/>
          </w:tcPr>
          <w:p w:rsidR="00003506" w:rsidRPr="002C4E53" w:rsidRDefault="00003506" w:rsidP="00A67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wyboru oraz z 3 pytaniami otwartymi – problemami lub esej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5A5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1-4, 7,9,10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557E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projektu programu profilaktycznego lub scenariusza zajęć profilaktycznych (50%)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6B5B71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J. Szymańska, Programy profilaktyczne. Podstawy profesjonalnej psychoprofilaktyki, ORE, Warszawa 2012</w:t>
            </w:r>
          </w:p>
          <w:p w:rsidR="00003506" w:rsidRPr="002C4E53" w:rsidRDefault="00003506" w:rsidP="006B5B71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Z. B. Gaś, Szkolny program profilaktyki: istota, konstruowanie, ewaluacja, Funadacja „Zasz Szansę”, Lublin 2004 </w:t>
            </w:r>
          </w:p>
          <w:p w:rsidR="00003506" w:rsidRPr="002C4E53" w:rsidRDefault="00003506" w:rsidP="006B5B71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J. Elliott, M. Place, Dzieci i młodzież w kłopocie. Poradnik nie tylko dla psychologów, WSiP, Warszawa 2000</w:t>
            </w:r>
          </w:p>
          <w:p w:rsidR="00003506" w:rsidRPr="002C4E53" w:rsidRDefault="00003506" w:rsidP="006B5B71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M.  Lakomski, Dlaczego integralny program profilaktyczny w szkole?, Impuls 2004</w:t>
            </w:r>
          </w:p>
          <w:p w:rsidR="00003506" w:rsidRPr="002C4E53" w:rsidRDefault="00003506" w:rsidP="006B5B71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M. Deptuła (red.) Diagnostyka pedagogiczna i profilaktyka w szkole i środowisku lokalnym, Wydawnictwo Akademii Bydgoskiej, Bydgoszcz 2004</w:t>
            </w:r>
          </w:p>
          <w:p w:rsidR="00003506" w:rsidRPr="006A7F32" w:rsidRDefault="00003506" w:rsidP="006B5B71">
            <w:pPr>
              <w:pStyle w:val="Default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B. Woynarowska (red.) Organizacja i realizacja edukacji zdrowotnej w szkole. Poradnik dla dyrektorów szkół i nauczycieli, ORE, Warszawa 2012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B. Skałabania, Poradnictwo pedagogiczne. Przegląd wybranych zagadnień, Impuls Kraków 2009</w:t>
            </w:r>
          </w:p>
          <w:p w:rsidR="00003506" w:rsidRPr="002C4E53" w:rsidRDefault="00003506" w:rsidP="006B5B71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M. Prajsner, Młodzież z grup ryzyka, PARPA, Warszawa 2003</w:t>
            </w:r>
          </w:p>
          <w:p w:rsidR="00003506" w:rsidRPr="002C4E53" w:rsidRDefault="00003506" w:rsidP="006B5B71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Wojtczak A.: Zdrowie publiczne wyzwaniem dla systemów zdrowia XXI wieku, Warszawa, PZWL, 2009</w:t>
            </w:r>
          </w:p>
          <w:p w:rsidR="00003506" w:rsidRPr="002C4E53" w:rsidRDefault="00003506" w:rsidP="006B5B71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M. Simm, W. Węgrzyn-Jonek, Budowanie szkolnego programu profilaktyki, Rubikon, Kraków 2002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237" w:type="dxa"/>
            <w:gridSpan w:val="2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58</w:t>
            </w:r>
          </w:p>
        </w:tc>
      </w:tr>
      <w:tr w:rsidR="00003506" w:rsidRPr="002C4E53">
        <w:trPr>
          <w:trHeight w:val="305"/>
        </w:trPr>
        <w:tc>
          <w:tcPr>
            <w:tcW w:w="6771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237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237" w:type="dxa"/>
            <w:gridSpan w:val="2"/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15+5+10=30</w:t>
            </w:r>
          </w:p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1,2 ECTS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Obciążenie studenta na zajęciach wymagających bezpośredniego udziału nauczycieli akademickich</w:t>
            </w:r>
          </w:p>
        </w:tc>
        <w:tc>
          <w:tcPr>
            <w:tcW w:w="3237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C112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15+15+3=33</w:t>
            </w:r>
          </w:p>
          <w:p w:rsidR="00003506" w:rsidRPr="002C4E53" w:rsidRDefault="00003506" w:rsidP="00A713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1,3 ECTS</w:t>
            </w:r>
          </w:p>
        </w:tc>
      </w:tr>
    </w:tbl>
    <w:p w:rsidR="00003506" w:rsidRPr="006A7F32" w:rsidRDefault="00003506" w:rsidP="00E40E9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E40E9F">
      <w:pPr>
        <w:rPr>
          <w:rFonts w:ascii="Times New Roman" w:hAnsi="Times New Roman" w:cs="Times New Roman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97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"/>
        <w:gridCol w:w="1884"/>
        <w:gridCol w:w="18"/>
        <w:gridCol w:w="683"/>
        <w:gridCol w:w="2096"/>
        <w:gridCol w:w="1089"/>
        <w:gridCol w:w="1280"/>
        <w:gridCol w:w="486"/>
        <w:gridCol w:w="486"/>
        <w:gridCol w:w="1285"/>
      </w:tblGrid>
      <w:tr w:rsidR="00003506" w:rsidRPr="002C4E53">
        <w:trPr>
          <w:trHeight w:val="510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5E61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6"/>
            <w:tcBorders>
              <w:top w:val="single" w:sz="12" w:space="0" w:color="auto"/>
            </w:tcBorders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 PRZEDSZKOLNA I WCZESNOSZKOLNA</w:t>
            </w:r>
          </w:p>
        </w:tc>
        <w:tc>
          <w:tcPr>
            <w:tcW w:w="2260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0" w:type="auto"/>
            <w:vMerge w:val="restart"/>
            <w:shd w:val="clear" w:color="auto" w:fill="C0C0C0"/>
            <w:textDirection w:val="btLr"/>
          </w:tcPr>
          <w:p w:rsidR="00003506" w:rsidRPr="002C4E53" w:rsidRDefault="00003506" w:rsidP="005E615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0" w:type="auto"/>
            <w:gridSpan w:val="6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 PRZEDSZKOLNA I WCZESNOSZKOLNA</w:t>
            </w:r>
          </w:p>
        </w:tc>
        <w:tc>
          <w:tcPr>
            <w:tcW w:w="2260" w:type="dxa"/>
            <w:gridSpan w:val="3"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0" w:type="auto"/>
            <w:vMerge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7" w:type="dxa"/>
            <w:gridSpan w:val="9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0" w:type="auto"/>
            <w:vMerge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07" w:type="dxa"/>
            <w:gridSpan w:val="9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0" w:type="auto"/>
            <w:vMerge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64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39" w:type="dxa"/>
            <w:gridSpan w:val="5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0" w:type="auto"/>
            <w:vMerge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gridSpan w:val="3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4441" w:type="dxa"/>
            <w:gridSpan w:val="3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2260" w:type="dxa"/>
            <w:gridSpan w:val="3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0" w:type="auto"/>
            <w:vMerge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721" w:type="dxa"/>
            <w:gridSpan w:val="2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wykład</w:t>
            </w:r>
          </w:p>
        </w:tc>
        <w:tc>
          <w:tcPr>
            <w:tcW w:w="2070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ćwiczenia</w:t>
            </w:r>
          </w:p>
        </w:tc>
        <w:tc>
          <w:tcPr>
            <w:tcW w:w="1090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ćwiczenia laboratoryjne</w:t>
            </w:r>
          </w:p>
        </w:tc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konwersatorium</w:t>
            </w:r>
          </w:p>
        </w:tc>
        <w:tc>
          <w:tcPr>
            <w:tcW w:w="0" w:type="auto"/>
            <w:gridSpan w:val="2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seminarium</w:t>
            </w:r>
          </w:p>
        </w:tc>
        <w:tc>
          <w:tcPr>
            <w:tcW w:w="1288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6"/>
                <w:szCs w:val="16"/>
              </w:rPr>
              <w:br/>
              <w:t>(wpisać jakie)</w:t>
            </w:r>
          </w:p>
        </w:tc>
      </w:tr>
      <w:tr w:rsidR="00003506" w:rsidRPr="002C4E53">
        <w:tc>
          <w:tcPr>
            <w:tcW w:w="0" w:type="auto"/>
            <w:vMerge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070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090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ind w:left="140" w:hanging="1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0" w:type="auto"/>
            <w:gridSpan w:val="2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88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0" w:type="auto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</w:t>
            </w:r>
          </w:p>
        </w:tc>
        <w:tc>
          <w:tcPr>
            <w:tcW w:w="6701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03506" w:rsidRPr="002C4E53">
        <w:tc>
          <w:tcPr>
            <w:tcW w:w="0" w:type="auto"/>
            <w:gridSpan w:val="4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701" w:type="dxa"/>
            <w:gridSpan w:val="6"/>
            <w:vAlign w:val="center"/>
          </w:tcPr>
          <w:p w:rsidR="00003506" w:rsidRPr="002C4E53" w:rsidRDefault="00003506" w:rsidP="002A11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Joanna Nowak, mgr Bogumiła Salmonowicz</w:t>
            </w:r>
          </w:p>
        </w:tc>
      </w:tr>
      <w:tr w:rsidR="00003506" w:rsidRPr="002C4E53">
        <w:tc>
          <w:tcPr>
            <w:tcW w:w="2367" w:type="dxa"/>
            <w:gridSpan w:val="2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Cel przedmiotu / modułu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2" w:type="dxa"/>
            <w:gridSpan w:val="8"/>
            <w:vAlign w:val="center"/>
          </w:tcPr>
          <w:p w:rsidR="00003506" w:rsidRPr="006A7F32" w:rsidRDefault="00003506" w:rsidP="00DC35B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Przedstawienie elementarnych podstaw wiedzy o miejscu pedagogiki w systemie nauk oraz jej przedmiotowych i metodologicznych powiązań z innymi dziedzinami naukowymi.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Zapoznanie studentów z ewolucją i historycznym rozwojem myśli pedagogicznej oraz koncepcji dotyczących rozwoju i wychowania dziecka w wieku przedszkolnym i wczesnoszkolnym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Zaprezentowanie  kierunków rozwoju oraz przeobrażeń w obszarze edukacji przedszkolnej i wczesnoszkolnej.</w:t>
            </w:r>
          </w:p>
          <w:p w:rsidR="00003506" w:rsidRPr="006A7F32" w:rsidRDefault="00003506" w:rsidP="00DC35B8">
            <w:pPr>
              <w:pStyle w:val="Tekstpodstawowy21"/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 xml:space="preserve">Zaznajomienie studentów z podstawami organizacji procesu dydaktyczno-wychowawczego w edukacji przedszkolnej i wczesnoszkolnej.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Rozwijanie umiejętności identyfikowania i opisywania prawidłowości rozwojowych dzieci w kontekście procesu wychowania i nauczania/uczenia się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Rozwijanie umiejętności rozpoznawania społecznych przyczyn nieprawidłowości w rozwoju i edukacji dziecka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Rozwijanie umiejętności analizowania, rozwiązywania i zapobiegania trudnościom wychowawczym i edukacyjnym</w:t>
            </w:r>
          </w:p>
          <w:p w:rsidR="00003506" w:rsidRPr="006A7F32" w:rsidRDefault="00003506" w:rsidP="005E615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Kształtowanie refleksyjnej postawy studenta wobec merytorycznych i etycznych wymagań zawodu nauczyciela-wychowawcy, a także  wobec samego siebie</w:t>
            </w:r>
          </w:p>
        </w:tc>
      </w:tr>
      <w:tr w:rsidR="00003506" w:rsidRPr="002C4E53">
        <w:tc>
          <w:tcPr>
            <w:tcW w:w="0" w:type="auto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Wymagania wstępne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1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Student posiada podstawową wiedzę z zakresu psychologii, ze szczególnym uwzględnieniem psychologii rozwojowej wieku przedszkolnego i wczesnoszkolnego.</w:t>
            </w:r>
          </w:p>
        </w:tc>
      </w:tr>
      <w:tr w:rsidR="00003506" w:rsidRPr="002C4E53">
        <w:tc>
          <w:tcPr>
            <w:tcW w:w="0" w:type="auto"/>
            <w:gridSpan w:val="8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EFEKTY KSZTAŁCENIA</w:t>
            </w:r>
          </w:p>
        </w:tc>
        <w:tc>
          <w:tcPr>
            <w:tcW w:w="177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307" w:type="dxa"/>
            <w:gridSpan w:val="9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Wiedza: student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posiada wiedzę na temat współczesnych teorii dotyczących wychowania, uczenia się i nauczania oraz różnorodnych uwarunkowań tych procesów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zna podstawową terminologię, opisującą pedagogiczne uwarunkowania procesów wychowania i nauczania/uczenia się, a także prawidłowości i zaburzenia funkcjonowania dziecka w wieku przedszkolnym i wczesnoszkolnym.</w:t>
            </w:r>
          </w:p>
        </w:tc>
        <w:tc>
          <w:tcPr>
            <w:tcW w:w="1774" w:type="dxa"/>
            <w:gridSpan w:val="2"/>
            <w:shd w:val="clear" w:color="auto" w:fill="C0C0C0"/>
            <w:vAlign w:val="center"/>
          </w:tcPr>
          <w:p w:rsidR="00003506" w:rsidRPr="002C4E53" w:rsidRDefault="00003506" w:rsidP="00950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 K_W01/1c, 1d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wymienia, identyfikuje i opisuje psychospołeczne i pedagogiczne uwarunkowania pracy z dziećmi w wieku przedszkolnym i wczesnoszkolnym </w:t>
            </w:r>
          </w:p>
        </w:tc>
        <w:tc>
          <w:tcPr>
            <w:tcW w:w="1774" w:type="dxa"/>
            <w:gridSpan w:val="2"/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K_W03 / 1c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zna przebieg rozwoju psychomotorycznego dziecka w kontekście procesu wychowania i nauczania/uczenia się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zna specyficzne właściwości rozwoju osobowości i funkcji poznawczych dziecka w perspektywie wymagań edukacyjnych przedszkola i wczesnej edukacji szkolnej</w:t>
            </w: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-ma elementarną wiedzę dotyczącą procesów komunikowania interpersonalnego i społecznego, ich prawidłowości i zakłóceń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posiada wiedzę na temat projektowania ścieżki własnego rozwoju i awansu zawodowego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posiada wiedzę na temat etyki zawodu nauczyciela</w:t>
            </w:r>
          </w:p>
        </w:tc>
        <w:tc>
          <w:tcPr>
            <w:tcW w:w="1774" w:type="dxa"/>
            <w:gridSpan w:val="2"/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   K_W04 / 1a, 1c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</w:t>
            </w: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K_W08/ 1b</w:t>
            </w: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K_W18/ 1l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K_W19/ 1m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9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Umiejętności: student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potrafi dokonywać obserwacji sytuacji i zdarzeń pedagogicznych 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- wyodrębnia i interpretuje (na podstawowym poziomie) problemy wychowawcze i edukacyjne dziecka </w:t>
            </w:r>
          </w:p>
        </w:tc>
        <w:tc>
          <w:tcPr>
            <w:tcW w:w="1774" w:type="dxa"/>
            <w:gridSpan w:val="2"/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K_U01 / 2a, 2e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wykorzystuje wiedzę pedagogiczno-psychologiczną do rozwiązywania pojawiających się problemów, związanych z wychowaniem i uczeniem się dziecka przedszkolnego i w wieku wczesnoszkolnym</w:t>
            </w:r>
          </w:p>
        </w:tc>
        <w:tc>
          <w:tcPr>
            <w:tcW w:w="1774" w:type="dxa"/>
            <w:gridSpan w:val="2"/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K_U01 / 2a, 2e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potrafi przekazać wiedzę, dotyczącą rozwoju dziecka oraz wskazać i opisać różnorodne nieprawidłowości społeczne, rozwojowe i czynnościowe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motywuje rodziców, innych nauczycieli i opiekunów do podejmowania wysiłku w kierunku usprawniania dysfunkcji dziecka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przeprowadza analizę sytuacji, dotyczącej rozwoju dziecka i wskazuje właściwe formy pomocy osobom zajmującym się wychowaniem, opieką i nauczaniem dzieci.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gridSpan w:val="2"/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K_U08 / 2f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 / 2h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K_U05 / 2e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K_U06 / 2f</w:t>
            </w:r>
          </w:p>
          <w:p w:rsidR="00003506" w:rsidRPr="002C4E53" w:rsidRDefault="00003506" w:rsidP="009509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7" w:type="dxa"/>
            <w:gridSpan w:val="9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Kompetencje społeczne: student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podejmuje dyskusje na temat sensu zapobiegania trudnościom dydaktycznym i wychowawczym. Wyraża opinię o efektach takich działań, bądź ich braku w sytuacji ich zaniechania (profilaktyka, diagnoza i terapia)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zachowuje ostrożność w formułowaniu wniosków i diagnoz pedagogicznych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wykazuje krytycyzm wobec różnorodnych źródeł informacji  (zarówno dotyczących dzieci i ich środowiska, jak i wobec opracowań o charakterze zawodowym i naukowym, ze szczególnym uwzględnieniem wiedzy o zróżnicowanej jakości informacji, pochodzących z Internetu)</w:t>
            </w:r>
          </w:p>
        </w:tc>
        <w:tc>
          <w:tcPr>
            <w:tcW w:w="177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K_K02/ 3b</w:t>
            </w:r>
          </w:p>
        </w:tc>
      </w:tr>
      <w:tr w:rsidR="00003506" w:rsidRPr="002C4E53">
        <w:tc>
          <w:tcPr>
            <w:tcW w:w="0" w:type="auto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7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Jest przygotowany do aktywnego uczestnictwa w grupach, organizacjach i instytucjach realizujących działania pedagogiczne na poziomie przedszkolnym i wczesnoszkolnym oraz zdolny do porozumiewania się z osobami będącymi i nie będącymi specjalistami w danej dziedzinie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9509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     K_K07/ 3g</w:t>
            </w:r>
          </w:p>
        </w:tc>
      </w:tr>
      <w:tr w:rsidR="00003506" w:rsidRPr="002C4E53"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0" w:type="auto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wykazuje zaangażowanie w rozwiązywaniu dostrzeganych problemów wychowawczych dziecka i rodziców, związanych z komunikacją werbalną i niewerbalną dzięki dobrze sformułowanej informacji, poradzie, a także poprzez umiejętność wskazania odpowiednich osób i placówek, mogących udzielić specjalistycznej pomocy.</w:t>
            </w: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- Dostrzega i formułuje problemy moralne i dylematy etyczne związane z własną i cudzą pracą, poszukuje optymalnych rozwiązań, postępuje zgodnie z zasadami etyki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K_K03 / 3b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K_K05/ 3c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89" w:type="dxa"/>
            <w:gridSpan w:val="10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89" w:type="dxa"/>
            <w:gridSpan w:val="1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Forma zajęć – WYKŁAD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Pedagogika przedszkolna i wczesnoszkolna w perspektywie nauk o wychowaniu, nauczaniu i uczeniu się. Istota, założenia i cele pedagogiki przedszkolnej i wczesnoszkolnej.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Podstawy metodologii badań w pedagogice przedszkolnej i wczesnoszkolnej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Koncepcje wychowawcze i rozwój myśli pedagogicznej na temat wychowania dziecka w różnych okresach historycznych i współcześnie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Charakterystyka celów oraz zasad, wykorzystywanych w wychowaniu przedszkolnym i kształceniu wczesnoszkolnym.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Formy i możliwości organizacyjne we współczesnej edukacji przedszkolnej i wczesnoszkolnej w świetle wiedzy o systemach oświaty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Klasyfikacje i charakterystyka metod, technik i środków stosowanych w pedagogice przedszkolnej i wczesnoszkolnej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Treści i obszary edukacyjne w pedagogice przedszkolnej i wczesnoszkolnej. Podstawa programowa w przedszkolu i w klasach I-III. Ciągłość oddziaływań edukacyjnych w przedszkolu i w klasach I-III. Pojęcie programu nauczania, funkcje, struktura, kryteria doboru treści programowych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Kompetencje ucznia kończącego przedszkole i I etap edukacyjny kształcenia zintegrowanego na poziomie odpowiednich rodzajów edukacji.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Ocena opisowa ucznia i jej znaczenie w procesie edukacyjnym. Funkcje i założenia oceny opisowej.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Indywidualizacja kształcenia oraz wczesne wspomaganie rozwoju w perspektywie najczęściej występujących trudności wychowawczych i dydaktycznych, charakterystycznych dla wieku przedszkolnego i wczesnoszkolnego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Kwalifikacje, kompetencje i predyspozycje osobowościowe nauczyciela przedszkola i klas I-III. Model  współczesnego nauczyciela edukacji wczesnoszkolnej. Tendencje zmian w systemach kształcenia nauczycieli dla potrzeb wychowania przedszkolnego i edukacji wczesnoszkolnej.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Stres i wypalenie zawodowe nauczyciela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Style kierowania a strategie obronne nauczycieli.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Innowacje pedagogiczne w procesie edukacji wczesnoszkolnej i ich  znaczenie w  podnoszeniu efektywności pracy edukacyjnej. Charakterystyka wybranych koncepcji innowacyjnych w edukacji przedszkolnej i wczesnoszkolnej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89" w:type="dxa"/>
            <w:gridSpan w:val="1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89" w:type="dxa"/>
            <w:gridSpan w:val="10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41"/>
              </w:numPr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Prekursorzy i przedstawiciele pedagogiki przedszkolnej i wczesnoszkolnej.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41"/>
              </w:numPr>
              <w:spacing w:before="0" w:beforeAutospacing="0" w:after="0"/>
              <w:jc w:val="both"/>
              <w:rPr>
                <w:sz w:val="20"/>
                <w:szCs w:val="20"/>
              </w:rPr>
            </w:pPr>
            <w:r w:rsidRPr="006A7F32">
              <w:rPr>
                <w:sz w:val="20"/>
                <w:szCs w:val="20"/>
              </w:rPr>
              <w:t>Praktyczne zastosowanie wybranych metod i technik badań pedagogicznych w edukacji przedszkolnej i wczesnoszkolnej (obserwacja pedagogiczna; techniki socjometryczne; studium przypadku)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Kierunki przeobrażeń  współczesnej pedagogiki przedszkolnej i wczesnoszkolnej.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Stosowanie operacjonalizacji i taksonomii celów w wychowaniu przedszkolnym i wczesnoszkolnym.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Metody i techniki aktywizujące w wychowaniu przedszkolnym i edukacji wczesnoszkolnej.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Klasyfikacja i funkcje środków dydaktycznych oraz możliwości ich wykorzystania w pracy z dzieckiem w wieku przedszkolnym i wczesnoszkolnym.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Zasady i przykłady konstruowania autorskich programów nauczania.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Programy ukryte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Sylwetka absolwenta przedszkola i ucznia, który kończy trzecią klasę – wiedza, umiejętności, kompetencje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Wzorce i zasady redagowania oceny opisowej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Wybrane metody wspierania rozwoju dzieci w perspektywie dojrzałości szkolnej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Funkcje i zadania współczesnego nauczyciela przedszkola i klas I-III w perspektywie kompetencji osobistych, społecznych i zawodowych. Perspektywy i możliwości awansu zawodowego.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Oblicza stresu szkolnego w perspektywie dziecka, rodzica i nauczyciela. Uczniowskie i nauczycielskie strategie obronne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Samokształcenie i innowacyjność nauczyciela przedszkola i edukacji wczesnoszkolnej</w:t>
            </w:r>
          </w:p>
        </w:tc>
      </w:tr>
    </w:tbl>
    <w:p w:rsidR="00003506" w:rsidRPr="006A7F32" w:rsidRDefault="00003506" w:rsidP="005E61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294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(filmy edukacyjne)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studentów, ćwiczenia przedmiotowe, metoda projektów)</w:t>
            </w:r>
          </w:p>
          <w:p w:rsidR="00003506" w:rsidRPr="002C4E53" w:rsidRDefault="00003506" w:rsidP="005E61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mallCaps/>
                <w:sz w:val="20"/>
                <w:szCs w:val="20"/>
              </w:rPr>
              <w:t>metody problemowe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(wykład problemowy, konwersatoryjny, dyskusja, samodzielne dochodzenie do wiedzy, metody aktywizujące: drama, burza mózgów,   metoda sytuacyjna i symulacyjna, metoda przypadków itp.)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Metody weryfikacji efektów kształcenia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i problemów w ramach ćwiczeń na zajęciach  i w toku domowych prac własnych</w:t>
            </w:r>
          </w:p>
        </w:tc>
        <w:tc>
          <w:tcPr>
            <w:tcW w:w="1294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01, 02, 03, 04, 07, 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(gra symulacyjna, drama, projekt, dyskusja)</w:t>
            </w:r>
          </w:p>
        </w:tc>
        <w:tc>
          <w:tcPr>
            <w:tcW w:w="1294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 04, 05, 06, 07, 08, 09, 10, 11, 12, 13, 14, 15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pisemna praca zaliczeniowa; prezentacja samodzielnie opracowanego zagadnienia/zadania/eseju</w:t>
            </w:r>
          </w:p>
        </w:tc>
        <w:tc>
          <w:tcPr>
            <w:tcW w:w="1294" w:type="dxa"/>
            <w:vAlign w:val="center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01, 02, 03, 07, 08, 11, 15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Forma i warunki zaliczenia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4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4" w:type="dxa"/>
            <w:gridSpan w:val="3"/>
          </w:tcPr>
          <w:p w:rsidR="00003506" w:rsidRPr="006A7F32" w:rsidRDefault="00003506" w:rsidP="00DC35B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Adamek I., Podstawy edukacji wczesnoszkolne, Kraków 2000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Klim-Klimaszewska A. Pedagogika przedszkolna. Nowa podstawa programowa. Warszawa 2011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Pedagogika. Podręcznik Akademicki, red. Kwieciński Z., Śliwerski B., Warszawa 2004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Sławińska M. Konstruowanie wiedzy na zajęciach w przedszkolu.  Kraków 2010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Waloszek D. Edukacja przedszkolna i wczesnoszkolna 2010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Więckowski R., Pedagogika wczesnoszkolna, Warszawa 1995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4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DC35B8">
            <w:pPr>
              <w:pStyle w:val="Nagwek2"/>
              <w:numPr>
                <w:ilvl w:val="0"/>
                <w:numId w:val="43"/>
              </w:numPr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Guz S., Andrzejewska J.(red.) Wybrane problemy edukacji dzieci w przedszkolu i szkole. Poznań 2005</w:t>
            </w:r>
          </w:p>
          <w:p w:rsidR="00003506" w:rsidRPr="002C4E53" w:rsidRDefault="005C62D5" w:rsidP="00DC35B8">
            <w:pPr>
              <w:pStyle w:val="Nagwek2"/>
              <w:numPr>
                <w:ilvl w:val="0"/>
                <w:numId w:val="43"/>
              </w:numPr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hyperlink r:id="rId14" w:history="1">
              <w:r w:rsidR="00003506" w:rsidRPr="002C4E53">
                <w:rPr>
                  <w:rStyle w:val="Hipercze"/>
                  <w:rFonts w:ascii="Times New Roman" w:hAnsi="Times New Roman" w:cs="Times New Roman"/>
                  <w:b w:val="0"/>
                  <w:bCs w:val="0"/>
                  <w:color w:val="auto"/>
                  <w:sz w:val="20"/>
                  <w:szCs w:val="20"/>
                </w:rPr>
                <w:t>Karbowniczek J.</w:t>
              </w:r>
            </w:hyperlink>
            <w:r w:rsidR="00003506" w:rsidRPr="002C4E53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, </w:t>
            </w:r>
            <w:hyperlink r:id="rId15" w:history="1">
              <w:r w:rsidR="00003506" w:rsidRPr="002C4E53">
                <w:rPr>
                  <w:rStyle w:val="Hipercze"/>
                  <w:rFonts w:ascii="Times New Roman" w:hAnsi="Times New Roman" w:cs="Times New Roman"/>
                  <w:b w:val="0"/>
                  <w:bCs w:val="0"/>
                  <w:color w:val="auto"/>
                  <w:sz w:val="20"/>
                  <w:szCs w:val="20"/>
                </w:rPr>
                <w:t>Kwaśniewska M.</w:t>
              </w:r>
            </w:hyperlink>
            <w:r w:rsidR="00003506" w:rsidRPr="002C4E53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, </w:t>
            </w:r>
            <w:hyperlink r:id="rId16" w:history="1">
              <w:r w:rsidR="00003506" w:rsidRPr="002C4E53">
                <w:rPr>
                  <w:rStyle w:val="Hipercze"/>
                  <w:rFonts w:ascii="Times New Roman" w:hAnsi="Times New Roman" w:cs="Times New Roman"/>
                  <w:b w:val="0"/>
                  <w:bCs w:val="0"/>
                  <w:color w:val="auto"/>
                  <w:sz w:val="20"/>
                  <w:szCs w:val="20"/>
                </w:rPr>
                <w:t>Surma B.</w:t>
              </w:r>
            </w:hyperlink>
            <w:r w:rsidR="00003506" w:rsidRPr="002C4E53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 xml:space="preserve"> Podstawy pedagogiki przedszkolnej z metodyką. Kraków 2012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Klim-Klimaszewska A. Pedagogika przedszkolna. Warszawa 2005 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 xml:space="preserve">Dziamska D. Gudro M. </w:t>
            </w:r>
            <w:r w:rsidRPr="006A7F32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Bawię się i uczę. Edukacja przez ruch i drama w kształceniu wczesnoszkolnym. Warszawa 2010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Matczak A., Zarys psychologii rozwoju. Podręcznik dla nauczycieli, Warszawa 2003.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6A7F32">
              <w:rPr>
                <w:rStyle w:val="Pogrubienie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Stańczak I. (red.) </w:t>
            </w: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Wspieranie rozwoju zdolności uczniów w edukacji wczesnoszkolnej. Warszawa 2009</w:t>
            </w:r>
          </w:p>
          <w:p w:rsidR="00003506" w:rsidRPr="006A7F32" w:rsidRDefault="00003506" w:rsidP="00DC35B8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7F32">
              <w:rPr>
                <w:rFonts w:ascii="Times New Roman" w:hAnsi="Times New Roman" w:cs="Times New Roman"/>
                <w:sz w:val="20"/>
                <w:szCs w:val="20"/>
              </w:rPr>
              <w:t>Waloszek D. Pedagogika przedszkolna. Metamorfoza statusu i przedmiotu badań. Kraków 2006</w:t>
            </w:r>
          </w:p>
        </w:tc>
      </w:tr>
      <w:tr w:rsidR="00003506" w:rsidRPr="002C4E53">
        <w:tc>
          <w:tcPr>
            <w:tcW w:w="9322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599" w:type="dxa"/>
            <w:gridSpan w:val="2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599" w:type="dxa"/>
            <w:gridSpan w:val="2"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599" w:type="dxa"/>
            <w:gridSpan w:val="2"/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30+10+8=48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1,92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4599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30+30+4=64</w:t>
            </w:r>
          </w:p>
          <w:p w:rsidR="00003506" w:rsidRPr="002C4E53" w:rsidRDefault="00003506" w:rsidP="005E61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2,56 ECTS</w:t>
            </w:r>
          </w:p>
        </w:tc>
      </w:tr>
    </w:tbl>
    <w:p w:rsidR="00003506" w:rsidRPr="006A7F32" w:rsidRDefault="00003506" w:rsidP="005E6159">
      <w:pPr>
        <w:rPr>
          <w:rFonts w:ascii="Times New Roman" w:hAnsi="Times New Roman" w:cs="Times New Roman"/>
        </w:rPr>
      </w:pPr>
    </w:p>
    <w:p w:rsidR="00003506" w:rsidRPr="006A7F32" w:rsidRDefault="00003506" w:rsidP="005E6159">
      <w:pPr>
        <w:rPr>
          <w:rFonts w:ascii="Times New Roman" w:hAnsi="Times New Roman" w:cs="Times New Roman"/>
        </w:rPr>
      </w:pPr>
    </w:p>
    <w:p w:rsidR="00003506" w:rsidRPr="006A7F32" w:rsidRDefault="00003506" w:rsidP="005E6159">
      <w:pPr>
        <w:rPr>
          <w:rFonts w:ascii="Times New Roman" w:hAnsi="Times New Roman" w:cs="Times New Roman"/>
        </w:rPr>
      </w:pPr>
    </w:p>
    <w:p w:rsidR="00003506" w:rsidRPr="006A7F32" w:rsidRDefault="00003506" w:rsidP="005E6159">
      <w:pPr>
        <w:rPr>
          <w:rFonts w:ascii="Times New Roman" w:hAnsi="Times New Roman" w:cs="Times New Roman"/>
        </w:rPr>
      </w:pPr>
    </w:p>
    <w:p w:rsidR="00003506" w:rsidRDefault="00003506" w:rsidP="005E6159">
      <w:pPr>
        <w:rPr>
          <w:rFonts w:ascii="Times New Roman" w:hAnsi="Times New Roman" w:cs="Times New Roman"/>
        </w:rPr>
      </w:pPr>
    </w:p>
    <w:p w:rsidR="00003506" w:rsidRDefault="00003506" w:rsidP="005E6159">
      <w:pPr>
        <w:rPr>
          <w:rFonts w:ascii="Times New Roman" w:hAnsi="Times New Roman" w:cs="Times New Roman"/>
        </w:rPr>
      </w:pPr>
    </w:p>
    <w:tbl>
      <w:tblPr>
        <w:tblW w:w="1026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1347"/>
        <w:gridCol w:w="532"/>
        <w:gridCol w:w="72"/>
        <w:gridCol w:w="495"/>
        <w:gridCol w:w="236"/>
        <w:gridCol w:w="1342"/>
        <w:gridCol w:w="202"/>
        <w:gridCol w:w="363"/>
        <w:gridCol w:w="793"/>
        <w:gridCol w:w="975"/>
        <w:gridCol w:w="454"/>
        <w:gridCol w:w="900"/>
        <w:gridCol w:w="189"/>
        <w:gridCol w:w="261"/>
        <w:gridCol w:w="1350"/>
      </w:tblGrid>
      <w:tr w:rsidR="00003506" w:rsidRPr="002C4E53">
        <w:trPr>
          <w:trHeight w:val="510"/>
        </w:trPr>
        <w:tc>
          <w:tcPr>
            <w:tcW w:w="749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4E49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7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 SPOŁECZNA</w:t>
            </w:r>
          </w:p>
        </w:tc>
        <w:tc>
          <w:tcPr>
            <w:tcW w:w="3154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749" w:type="dxa"/>
            <w:vMerge w:val="restart"/>
            <w:shd w:val="clear" w:color="auto" w:fill="C0C0C0"/>
            <w:textDirection w:val="btLr"/>
          </w:tcPr>
          <w:p w:rsidR="00003506" w:rsidRPr="002C4E53" w:rsidRDefault="00003506" w:rsidP="004E49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7" w:type="dxa"/>
            <w:gridSpan w:val="1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 SPOŁECZNA</w:t>
            </w:r>
          </w:p>
        </w:tc>
        <w:tc>
          <w:tcPr>
            <w:tcW w:w="3154" w:type="dxa"/>
            <w:gridSpan w:val="5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749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749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749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749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320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749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4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2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29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0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749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4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2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29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95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65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3195" w:type="dxa"/>
            <w:gridSpan w:val="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65" w:type="dxa"/>
            <w:gridSpan w:val="11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Małgorzata Przybysz-Zaremba</w:t>
            </w:r>
          </w:p>
        </w:tc>
      </w:tr>
      <w:tr w:rsidR="00003506" w:rsidRPr="002C4E53">
        <w:tc>
          <w:tcPr>
            <w:tcW w:w="3195" w:type="dxa"/>
            <w:gridSpan w:val="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65" w:type="dxa"/>
            <w:gridSpan w:val="11"/>
            <w:vAlign w:val="center"/>
          </w:tcPr>
          <w:p w:rsidR="00003506" w:rsidRPr="002C4E53" w:rsidRDefault="00003506" w:rsidP="00DC35B8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genezą, rozwojem i kształtowaniem się pedagogiki społecznej. Z jej podstawowymi pojęciami oraz kategoriami, jako dyscypliny.</w:t>
            </w:r>
          </w:p>
          <w:p w:rsidR="00003506" w:rsidRPr="002C4E53" w:rsidRDefault="00003506" w:rsidP="00DC35B8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Przekazanie studentom wiedzy w zakresie wybranych problemów społeczno-edukacyjnych oraz środowisk (życia) wychowawczych człowieka (dziecka).</w:t>
            </w:r>
          </w:p>
          <w:p w:rsidR="00003506" w:rsidRPr="002C4E53" w:rsidRDefault="00003506" w:rsidP="00DC35B8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</w:t>
            </w:r>
            <w:r w:rsidRPr="002C4E53">
              <w:rPr>
                <w:rFonts w:ascii="Times New Roman" w:hAnsi="Times New Roman" w:cs="Times New Roman"/>
                <w:color w:val="0000FF"/>
              </w:rPr>
              <w:t xml:space="preserve">.  </w:t>
            </w:r>
          </w:p>
        </w:tc>
      </w:tr>
      <w:tr w:rsidR="00003506" w:rsidRPr="002C4E53">
        <w:tc>
          <w:tcPr>
            <w:tcW w:w="3195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65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oraz socjologii.</w:t>
            </w:r>
          </w:p>
        </w:tc>
      </w:tr>
      <w:tr w:rsidR="00003506" w:rsidRPr="002C4E53">
        <w:tc>
          <w:tcPr>
            <w:tcW w:w="8649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 – student: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podstawową terminologię, funkcje oraz kategorie pedagogiki społecznej,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 / 1c, 1d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o pedagogice społecznej oraz jej powiązaniach z innymi dyscyplinami i subdyscyplinami naukowymi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 / 1d K_W13/ 1d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prawidłowości oraz zakłócenia więzi społecznych zachodzących między środowiskami/instytucjami społeczno-edukacyjnymi.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K_W06/ 1b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oraz charakteryzuje wybrane środowiska społeczno-wychowawcze oraz instytucje kulturalno-oświatowe występujące w społeczeństwie oraz środowisku lokalnym, a także wskazuje na zachodzące między nimi relacje.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K_W07 / 1c 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K_W10/ 1e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procesu interpersonalnego i społecznego komunikowania się z instytucjami społeczno-wychowawczymi.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 1b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wybrane teorie pedagogiczno-socjologiczne w zakresie wychowania, uczenia się i nauczania, do wyjaśniania powstawania problemów społeczno-edukacyjnych.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 1d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funkcjonowaniu lokalnych organizacji, stowarzyszeń, instytucji edukacyjnych, wychowawczych, opiekuńczych, terapeutycznych, kulturalnych oraz pomocowych, a także wybranych uczestnikach owych działalności.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K_W14/ 1g K_W15/ 1h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 – student: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dokonać obserwacji i interpretacji marginalizacji i wykluczenia społecznego, jako problemów współczesnej pedagogiki.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 2a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wykorzystywać wiedzę pedagogiczno-socjologiczną do analizowania i interpretowania wybranych problemów społeczno-edukacyjnych oraz projektowania własnych strategii ich rozwiązywania. 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 2b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 2h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wykorzystać wiedzę pedagogiczno-socjologiczną do analizowania motywów i wzorów (niewłaściwych) ludzkich zachowań, diagnozowania i prognozowania sytuacji, a także konstruowania strategii działań praktycznych w kontekście działalności pedagogicznej.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 2c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przekazywać wiedzę dotyczącą głównych środowisk wychowawczych człowieka (dziecka) oraz wskazać różnorodne problemy i zagrożenia.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 2f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4E49A5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dokonywać analizy własnych działań w zakresie konstruowania strategii działań praktycznych oraz dostrzec obszary wymagające dopracowania, uzupełnienia oraz poszerzenia wiedzy w danym zakresie.</w:t>
            </w:r>
          </w:p>
        </w:tc>
        <w:tc>
          <w:tcPr>
            <w:tcW w:w="1611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K_U14/ 2n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poziomu swojej wiedzy i umiejętności, rozumie potrzebę ciągłego dokształcania się zawodowego i rozwoju osobistego, dokonuje samooceny własnych kompetencji i doskonali umiejętności, wyznacza kierunki własnego rozwoju i kształcenia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 / 3a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dyskusje w zakresie problemów więzi społecznych zachodzących między środowiskami/instytucjami społeczno-edukacyjnymi oraz wyraża własne opinie ich rozwiązania.</w:t>
            </w:r>
          </w:p>
        </w:tc>
        <w:tc>
          <w:tcPr>
            <w:tcW w:w="161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 / 3b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wykazuje zainteresowanie angażowaniem się w rozwiązywanie wybranych problemów występujących w środowiskach społeczno-wychowawczych człowieka (dziecka) </w:t>
            </w:r>
          </w:p>
        </w:tc>
        <w:tc>
          <w:tcPr>
            <w:tcW w:w="161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 / 3b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749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00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dyskutuje o problemach etyczno-moralnych związanych z funkcjonowaniem środowisk (instytucji) wychowawczych człowieka (dziecka) oraz wskazuje </w:t>
            </w:r>
            <w:r w:rsidRPr="002C4E53">
              <w:rPr>
                <w:rFonts w:ascii="Times New Roman" w:hAnsi="Times New Roman" w:cs="Times New Roman"/>
              </w:rPr>
              <w:lastRenderedPageBreak/>
              <w:t>ewentualne ich rozwiązania.</w:t>
            </w:r>
          </w:p>
        </w:tc>
        <w:tc>
          <w:tcPr>
            <w:tcW w:w="161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K_K05 / 3c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6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6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5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Geneza, funkcje oraz podstawowe pojęcia i kategorie pedagogiki społecznej.</w:t>
            </w:r>
          </w:p>
          <w:p w:rsidR="00003506" w:rsidRPr="002C4E53" w:rsidRDefault="00003506" w:rsidP="00DC35B8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Czołowi przedstawiciele oraz ich wkład w rozwój pedagogiki społecznej (Helena Radlińska, Aleksander Kamiński, Ryszard Wroczyński, Stanisław Kowalski itp.).</w:t>
            </w:r>
          </w:p>
          <w:p w:rsidR="00003506" w:rsidRPr="002C4E53" w:rsidRDefault="00003506" w:rsidP="00DC35B8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Pedagogika społeczna a praca socjalna.</w:t>
            </w:r>
          </w:p>
          <w:p w:rsidR="00003506" w:rsidRPr="002C4E53" w:rsidRDefault="00003506" w:rsidP="00DC35B8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kulturalno-oświatowa i jej znaczenie dla pedagogiki społecznej.</w:t>
            </w:r>
          </w:p>
          <w:p w:rsidR="00003506" w:rsidRPr="002C4E53" w:rsidRDefault="00003506" w:rsidP="00DC35B8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Poradnictwo w teorii i praktyce.</w:t>
            </w:r>
          </w:p>
          <w:p w:rsidR="00003506" w:rsidRPr="002C4E53" w:rsidRDefault="00003506" w:rsidP="00DC35B8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Marginalizacja i wykluczenie – problem pedagogiki społecznej.</w:t>
            </w:r>
          </w:p>
          <w:p w:rsidR="00003506" w:rsidRPr="002C4E53" w:rsidRDefault="00003506" w:rsidP="00DC35B8">
            <w:pPr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Edukacja ustawiczna i jej związek z pedagogiką społeczną.</w:t>
            </w:r>
          </w:p>
          <w:p w:rsidR="00003506" w:rsidRPr="006A7F32" w:rsidRDefault="00003506" w:rsidP="004E49A5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260" w:type="dxa"/>
            <w:gridSpan w:val="16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6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Główne środowiska wychowawcze człowieka, definicje, funkcje, przemiany, problemy i zagrożenia oraz rozwiązania praktyczne:</w:t>
            </w:r>
          </w:p>
          <w:p w:rsidR="00003506" w:rsidRPr="002C4E53" w:rsidRDefault="00003506" w:rsidP="00DC35B8">
            <w:pPr>
              <w:numPr>
                <w:ilvl w:val="1"/>
                <w:numId w:val="6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rodzina – jej znaczenie dla jednostki i społeczeństwa, </w:t>
            </w:r>
          </w:p>
          <w:p w:rsidR="00003506" w:rsidRPr="006A7F32" w:rsidRDefault="00003506" w:rsidP="00DC35B8">
            <w:pPr>
              <w:pStyle w:val="NormalnyWeb"/>
              <w:numPr>
                <w:ilvl w:val="1"/>
                <w:numId w:val="6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szkoła, jako środowisko społeczno-wychowawcze dziecka, </w:t>
            </w:r>
          </w:p>
          <w:p w:rsidR="00003506" w:rsidRPr="006A7F32" w:rsidRDefault="00003506" w:rsidP="00DC35B8">
            <w:pPr>
              <w:pStyle w:val="NormalnyWeb"/>
              <w:numPr>
                <w:ilvl w:val="1"/>
                <w:numId w:val="6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grupa rówieśnicza, jako środowisko wychowawcze dziecka,</w:t>
            </w:r>
          </w:p>
          <w:p w:rsidR="00003506" w:rsidRPr="006A7F32" w:rsidRDefault="00003506" w:rsidP="00DC35B8">
            <w:pPr>
              <w:pStyle w:val="NormalnyWeb"/>
              <w:numPr>
                <w:ilvl w:val="1"/>
                <w:numId w:val="6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organizacje i stowarzyszenia występujące w środowisku lokalnym i ich znaczenie dla jednostki i społeczeństwa,</w:t>
            </w:r>
          </w:p>
          <w:p w:rsidR="00003506" w:rsidRPr="006A7F32" w:rsidRDefault="00003506" w:rsidP="00DC35B8">
            <w:pPr>
              <w:pStyle w:val="NormalnyWeb"/>
              <w:numPr>
                <w:ilvl w:val="1"/>
                <w:numId w:val="6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zakład pracy, jako środowisko „życia” człowieka,</w:t>
            </w:r>
          </w:p>
          <w:p w:rsidR="00003506" w:rsidRPr="002C4E53" w:rsidRDefault="00003506" w:rsidP="004E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Wybrane problemy społeczno-edukacyjne – autorskie propozycje rozwiązań:</w:t>
            </w:r>
          </w:p>
          <w:p w:rsidR="00003506" w:rsidRPr="002C4E53" w:rsidRDefault="00003506" w:rsidP="00DC35B8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ubóstwo, bieda, bezrobocie – jako problem społeczny,</w:t>
            </w:r>
          </w:p>
          <w:p w:rsidR="00003506" w:rsidRPr="002C4E53" w:rsidRDefault="00003506" w:rsidP="00DC35B8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agresja i przemoc – problem współczesnej szkoły,</w:t>
            </w:r>
          </w:p>
          <w:p w:rsidR="00003506" w:rsidRPr="002C4E53" w:rsidRDefault="00003506" w:rsidP="00DC35B8">
            <w:pPr>
              <w:numPr>
                <w:ilvl w:val="0"/>
                <w:numId w:val="6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społeczne przyczyny powodzeń i niepowodzeń szkolnych, </w:t>
            </w:r>
          </w:p>
          <w:p w:rsidR="00003506" w:rsidRPr="002C4E53" w:rsidRDefault="00003506" w:rsidP="004E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70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pogadanka, dyskusja, metody aktywizujące, metody oparte na praktycznej działalności uczniów.</w:t>
            </w:r>
          </w:p>
        </w:tc>
      </w:tr>
      <w:tr w:rsidR="00003506" w:rsidRPr="002C4E53">
        <w:tc>
          <w:tcPr>
            <w:tcW w:w="8460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 efektu kształcenia</w:t>
            </w:r>
            <w:r w:rsidRPr="002C4E53">
              <w:rPr>
                <w:rFonts w:ascii="Times New Roman" w:hAnsi="Times New Roman" w:cs="Times New Roman"/>
              </w:rPr>
              <w:br/>
              <w:t>z sylabusa</w:t>
            </w:r>
          </w:p>
        </w:tc>
      </w:tr>
      <w:tr w:rsidR="00003506" w:rsidRPr="002C4E53">
        <w:tc>
          <w:tcPr>
            <w:tcW w:w="8460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grupowe opracowanie zdań domowych i ich prezentacja multimedialna podczas ćwiczeń wraz z dyskusją</w:t>
            </w:r>
          </w:p>
        </w:tc>
        <w:tc>
          <w:tcPr>
            <w:tcW w:w="180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06, 07, 08, 11, 14, 15, 16</w:t>
            </w:r>
          </w:p>
        </w:tc>
      </w:tr>
      <w:tr w:rsidR="00003506" w:rsidRPr="002C4E53">
        <w:tc>
          <w:tcPr>
            <w:tcW w:w="8460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formułująca: praca w grupach dyskusyjnych w zakresie opracowania strategii rozwiązań wybranych problemów</w:t>
            </w:r>
          </w:p>
        </w:tc>
        <w:tc>
          <w:tcPr>
            <w:tcW w:w="180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09, 10, 12, 13, 15</w:t>
            </w:r>
          </w:p>
        </w:tc>
      </w:tr>
      <w:tr w:rsidR="00003506" w:rsidRPr="002C4E53">
        <w:tc>
          <w:tcPr>
            <w:tcW w:w="8460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ustne sprawdzenie znajomości treści przedmiotu</w:t>
            </w:r>
          </w:p>
        </w:tc>
        <w:tc>
          <w:tcPr>
            <w:tcW w:w="1800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01, 02, 03, 04, 05, 16</w:t>
            </w:r>
          </w:p>
        </w:tc>
      </w:tr>
      <w:tr w:rsidR="00003506" w:rsidRPr="002C4E53">
        <w:tc>
          <w:tcPr>
            <w:tcW w:w="2700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DC35B8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ustne sprawdzenie znajomości treści przedmiotu (50%)</w:t>
            </w:r>
          </w:p>
          <w:p w:rsidR="00003506" w:rsidRPr="002C4E53" w:rsidRDefault="00003506" w:rsidP="00DC35B8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grupowe przygotowanie prezentacji multimedialnej w zakresie przydzielonego problemu wraz z dyskusją (25%)</w:t>
            </w:r>
          </w:p>
          <w:p w:rsidR="00003506" w:rsidRPr="002C4E53" w:rsidRDefault="00003506" w:rsidP="00DC35B8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grupowe (grupy 2-osobowe) opracowanie strategii rozwiązań wybranego problemu (25%)</w:t>
            </w:r>
          </w:p>
        </w:tc>
      </w:tr>
      <w:tr w:rsidR="00003506" w:rsidRPr="002C4E53">
        <w:tc>
          <w:tcPr>
            <w:tcW w:w="2700" w:type="dxa"/>
            <w:gridSpan w:val="4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DC35B8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Surzykiewicz J.,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Oblicza współczesności w perspektywie pedagogiki społecznej</w:t>
            </w:r>
            <w:r w:rsidRPr="002C4E53">
              <w:rPr>
                <w:rFonts w:ascii="Times New Roman" w:hAnsi="Times New Roman" w:cs="Times New Roman"/>
              </w:rPr>
              <w:t>, Warszawa 2010.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Kamiński A.,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Funkcje pedagogika społecznej</w:t>
            </w:r>
            <w:r w:rsidRPr="002C4E53">
              <w:rPr>
                <w:rFonts w:ascii="Times New Roman" w:hAnsi="Times New Roman" w:cs="Times New Roman"/>
              </w:rPr>
              <w:t>, Warszawa 1980.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Kawula S. (red),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Pedagogika społeczna – dokonania - aktualności – perspektywy</w:t>
            </w:r>
            <w:r w:rsidRPr="002C4E53">
              <w:rPr>
                <w:rFonts w:ascii="Times New Roman" w:hAnsi="Times New Roman" w:cs="Times New Roman"/>
              </w:rPr>
              <w:t>. Toruń 2001.*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Przecławska A. (red),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Pedagogika społeczna – kręgi poszukiwań,</w:t>
            </w:r>
            <w:r w:rsidRPr="002C4E53">
              <w:rPr>
                <w:rFonts w:ascii="Times New Roman" w:hAnsi="Times New Roman" w:cs="Times New Roman"/>
              </w:rPr>
              <w:t xml:space="preserve"> Warszawa 1996.* 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Cichosz M.,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Polska pedagogika społeczna w latach 1945-2003</w:t>
            </w:r>
            <w:r w:rsidRPr="002C4E53">
              <w:rPr>
                <w:rFonts w:ascii="Times New Roman" w:hAnsi="Times New Roman" w:cs="Times New Roman"/>
              </w:rPr>
              <w:t xml:space="preserve"> (wybór tekstów źródłowych), t. I, Wyd. Marszałek, Toruń 2004.* 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Trempała E., M. Cichosz, Pedagogika społeczna. Tradycje – teraźniejszość- </w:t>
            </w:r>
            <w:r w:rsidRPr="002C4E53">
              <w:rPr>
                <w:rFonts w:ascii="Times New Roman" w:hAnsi="Times New Roman" w:cs="Times New Roman"/>
              </w:rPr>
              <w:lastRenderedPageBreak/>
              <w:t xml:space="preserve">wyzwania. Olecko 2001, Wszechnica Mazurska 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Marynowicz – Hetke E.,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Pedagogika społeczna</w:t>
            </w:r>
            <w:r w:rsidRPr="002C4E53">
              <w:rPr>
                <w:rFonts w:ascii="Times New Roman" w:hAnsi="Times New Roman" w:cs="Times New Roman"/>
              </w:rPr>
              <w:t>, Łódź 1998.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Janke A.W. (red),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Pedagogika rodziny u progu XXI wieku. Rozwój, przedmiot, obszary refleksji i badań</w:t>
            </w:r>
            <w:r w:rsidRPr="002C4E53">
              <w:rPr>
                <w:rFonts w:ascii="Times New Roman" w:hAnsi="Times New Roman" w:cs="Times New Roman"/>
              </w:rPr>
              <w:t>. Toruń 2004. Wyd. „Akapit”</w:t>
            </w:r>
          </w:p>
          <w:p w:rsidR="00003506" w:rsidRPr="002C4E53" w:rsidRDefault="00003506" w:rsidP="00DC35B8">
            <w:pPr>
              <w:numPr>
                <w:ilvl w:val="0"/>
                <w:numId w:val="64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Pilch T., I. Lepalczyk, Pedagogika społeczna. Warszawa 1995. Wyd. Żak</w:t>
            </w:r>
          </w:p>
          <w:p w:rsidR="00003506" w:rsidRPr="002C4E53" w:rsidRDefault="00003506" w:rsidP="004E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700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Kwartalnik „Pedagogika Społeczna” oraz inne czasopisma dotyczące wskazanej problematyki – wybrane teksty.</w:t>
            </w:r>
          </w:p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Kawula S., </w:t>
            </w:r>
            <w:r w:rsidRPr="006A7F32">
              <w:rPr>
                <w:i/>
                <w:iCs/>
                <w:sz w:val="22"/>
                <w:szCs w:val="22"/>
              </w:rPr>
              <w:t>Człowiek w relacjach socjopedagogicznych</w:t>
            </w:r>
            <w:r w:rsidRPr="006A7F32">
              <w:rPr>
                <w:sz w:val="22"/>
                <w:szCs w:val="22"/>
              </w:rPr>
              <w:t>, Toruń 2004.</w:t>
            </w:r>
          </w:p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Kawula S., Martnowicz-Hetka E., Przecławska A. (red.), </w:t>
            </w:r>
            <w:r w:rsidRPr="006A7F32">
              <w:rPr>
                <w:i/>
                <w:iCs/>
                <w:sz w:val="22"/>
                <w:szCs w:val="22"/>
              </w:rPr>
              <w:t>Pedagogika społeczna</w:t>
            </w:r>
            <w:r w:rsidRPr="006A7F32">
              <w:rPr>
                <w:sz w:val="22"/>
                <w:szCs w:val="22"/>
              </w:rPr>
              <w:t xml:space="preserve"> </w:t>
            </w:r>
            <w:r w:rsidRPr="006A7F32">
              <w:rPr>
                <w:i/>
                <w:iCs/>
                <w:sz w:val="22"/>
                <w:szCs w:val="22"/>
              </w:rPr>
              <w:t>perspektywie europejskiej. Przeszłość, teraźniejszość, przyszłość,</w:t>
            </w:r>
            <w:r w:rsidRPr="006A7F32">
              <w:rPr>
                <w:sz w:val="22"/>
                <w:szCs w:val="22"/>
              </w:rPr>
              <w:t xml:space="preserve"> Olsztyn 2003.(wybór tekstów).</w:t>
            </w:r>
          </w:p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tabs>
                <w:tab w:val="left" w:pos="57"/>
                <w:tab w:val="left" w:pos="228"/>
              </w:tabs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Kawula S., </w:t>
            </w:r>
            <w:r w:rsidRPr="006A7F32">
              <w:rPr>
                <w:i/>
                <w:iCs/>
                <w:sz w:val="22"/>
                <w:szCs w:val="22"/>
              </w:rPr>
              <w:t>Pedagogika społeczna</w:t>
            </w:r>
            <w:r w:rsidRPr="006A7F32">
              <w:rPr>
                <w:sz w:val="22"/>
                <w:szCs w:val="22"/>
              </w:rPr>
              <w:t xml:space="preserve">, Olsztyn 1996. </w:t>
            </w:r>
          </w:p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tabs>
                <w:tab w:val="left" w:pos="57"/>
                <w:tab w:val="left" w:pos="228"/>
              </w:tabs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Kawula S., </w:t>
            </w:r>
            <w:r w:rsidRPr="006A7F32">
              <w:rPr>
                <w:i/>
                <w:iCs/>
                <w:sz w:val="22"/>
                <w:szCs w:val="22"/>
              </w:rPr>
              <w:t>Kształty rodziny współczesnej. Szkice familologiczne</w:t>
            </w:r>
            <w:r w:rsidRPr="006A7F32">
              <w:rPr>
                <w:sz w:val="22"/>
                <w:szCs w:val="22"/>
              </w:rPr>
              <w:t>, Toruń 2005.</w:t>
            </w:r>
          </w:p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tabs>
                <w:tab w:val="left" w:pos="57"/>
                <w:tab w:val="left" w:pos="228"/>
              </w:tabs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Kwieciński Z., </w:t>
            </w:r>
            <w:r w:rsidRPr="006A7F32">
              <w:rPr>
                <w:i/>
                <w:iCs/>
                <w:sz w:val="22"/>
                <w:szCs w:val="22"/>
              </w:rPr>
              <w:t>Alternatywy myślenia o/dla edukacji</w:t>
            </w:r>
            <w:r w:rsidRPr="006A7F32">
              <w:rPr>
                <w:sz w:val="22"/>
                <w:szCs w:val="22"/>
              </w:rPr>
              <w:t>, Warszawa 2000.*</w:t>
            </w:r>
          </w:p>
          <w:p w:rsidR="00003506" w:rsidRPr="006A7F32" w:rsidRDefault="00003506" w:rsidP="00DC35B8">
            <w:pPr>
              <w:pStyle w:val="Tytu"/>
              <w:numPr>
                <w:ilvl w:val="0"/>
                <w:numId w:val="63"/>
              </w:numPr>
              <w:tabs>
                <w:tab w:val="left" w:pos="57"/>
                <w:tab w:val="left" w:pos="228"/>
              </w:tabs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Kawula S., E. Marynowicz-Hetka, A. Przecławska, Pedagogika społeczna w perspektywie europejskiej. Olsztyn 2003. Wyd. Kastalia.</w:t>
            </w:r>
          </w:p>
          <w:p w:rsidR="00003506" w:rsidRPr="002C4E53" w:rsidRDefault="00003506" w:rsidP="00DC35B8">
            <w:pPr>
              <w:numPr>
                <w:ilvl w:val="0"/>
                <w:numId w:val="63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Kawula S., Brągiel J., Janke A. (red),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Pedagogika rodziny</w:t>
            </w:r>
            <w:r w:rsidRPr="002C4E53">
              <w:rPr>
                <w:rFonts w:ascii="Times New Roman" w:hAnsi="Times New Roman" w:cs="Times New Roman"/>
              </w:rPr>
              <w:t>, Toruń 1998 (wybór tekstów).</w:t>
            </w:r>
          </w:p>
          <w:p w:rsidR="00003506" w:rsidRPr="002C4E53" w:rsidRDefault="00003506" w:rsidP="00DC35B8">
            <w:pPr>
              <w:numPr>
                <w:ilvl w:val="0"/>
                <w:numId w:val="63"/>
              </w:numPr>
              <w:tabs>
                <w:tab w:val="left" w:pos="57"/>
                <w:tab w:val="left" w:pos="2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Kawula S.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Pedagogika społeczna – dokonania, aktualnosci – perspektywy. Podręcznik akademicki dla pedagogów</w:t>
            </w:r>
            <w:r w:rsidRPr="002C4E53">
              <w:rPr>
                <w:rFonts w:ascii="Times New Roman" w:hAnsi="Times New Roman" w:cs="Times New Roman"/>
              </w:rPr>
              <w:t>. Torun 2001. Wyd. Adam Marszałek.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260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b/>
                <w:bCs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110</w:t>
            </w:r>
          </w:p>
        </w:tc>
      </w:tr>
      <w:tr w:rsidR="00003506" w:rsidRPr="002C4E53">
        <w:trPr>
          <w:trHeight w:val="417"/>
        </w:trPr>
        <w:tc>
          <w:tcPr>
            <w:tcW w:w="4975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10+25+10=45</w:t>
            </w:r>
          </w:p>
        </w:tc>
      </w:tr>
      <w:tr w:rsidR="00003506" w:rsidRPr="002C4E53">
        <w:trPr>
          <w:trHeight w:val="262"/>
        </w:trPr>
        <w:tc>
          <w:tcPr>
            <w:tcW w:w="497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30+30+5=65</w:t>
            </w:r>
          </w:p>
        </w:tc>
      </w:tr>
    </w:tbl>
    <w:p w:rsidR="00003506" w:rsidRPr="006A7F32" w:rsidRDefault="00003506" w:rsidP="004E49A5">
      <w:pPr>
        <w:rPr>
          <w:rFonts w:ascii="Times New Roman" w:hAnsi="Times New Roman" w:cs="Times New Roman"/>
        </w:rPr>
      </w:pPr>
    </w:p>
    <w:p w:rsidR="00003506" w:rsidRPr="006A7F32" w:rsidRDefault="00003506" w:rsidP="005E615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167D1B" w:rsidRDefault="00003506" w:rsidP="007F21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426"/>
        <w:gridCol w:w="383"/>
        <w:gridCol w:w="1344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4E49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 SPECJALNA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4E49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 SPECJALNA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0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Magdalena Angielczyk</w:t>
            </w:r>
          </w:p>
        </w:tc>
      </w:tr>
      <w:tr w:rsidR="00003506" w:rsidRPr="002C4E53">
        <w:tc>
          <w:tcPr>
            <w:tcW w:w="2802" w:type="dxa"/>
            <w:gridSpan w:val="4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206" w:type="dxa"/>
            <w:gridSpan w:val="9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Magdalena Angielczyk</w:t>
            </w:r>
          </w:p>
        </w:tc>
      </w:tr>
      <w:tr w:rsidR="00003506" w:rsidRPr="002C4E53">
        <w:tc>
          <w:tcPr>
            <w:tcW w:w="2802" w:type="dxa"/>
            <w:gridSpan w:val="4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9"/>
            <w:vAlign w:val="center"/>
          </w:tcPr>
          <w:p w:rsidR="00003506" w:rsidRPr="002C4E53" w:rsidRDefault="00003506" w:rsidP="00DC35B8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podstawami pedagogiki specjalnej.</w:t>
            </w:r>
          </w:p>
          <w:p w:rsidR="00003506" w:rsidRPr="002C4E53" w:rsidRDefault="00003506" w:rsidP="00DC35B8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podstawowych pojęć funkcjonujących w pedagogice specjalnej.</w:t>
            </w:r>
          </w:p>
          <w:p w:rsidR="00003506" w:rsidRPr="002C4E53" w:rsidRDefault="00003506" w:rsidP="00DC35B8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z aspektem historycznym i współczesnymi tendencjami rozwojowymi pedagogiki specjalnej.</w:t>
            </w:r>
          </w:p>
          <w:p w:rsidR="00003506" w:rsidRPr="002C4E53" w:rsidRDefault="00003506" w:rsidP="00DC35B8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sposobów i metod oddziaływania pedagogicznego prowadzących do rozwoju osób niepełnosprawnych.</w:t>
            </w:r>
          </w:p>
        </w:tc>
      </w:tr>
      <w:tr w:rsidR="00003506" w:rsidRPr="002C4E53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wiedzę psychologiczną i pedagogiczną z zakresu rozwoju dziecka, a także zna metody oddziaływania stosowane w pedagogice. 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terminologię stosowaną w pedagogice specjalnej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cele zadania, działy pedagogiki specjalnej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wybrane teorie psychologiczne i pedagogiczne do wyjaśniania uwarunkowań procesu kompensacji u osób niepełnosprawnych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nazywa i potrafi opisać sposoby i metody stymulowania rozwoju osób niepełnosprawnych w ramach różnych środowisk oddziałujących.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współczesne  modele edukacji integracyjnej i specjalnej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K_W13/1d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diagnozować, na poziomie podstawowym, problemy dziecka związane z niepełnosprawnością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wykorzystać wiedzę z zakresu pedagogiki i psychologii do rozwiązywania problemów związanych z niepełnosprawnością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 sposób spójny potrafi przekazywać wiedzę na temat różnych nieprawidłowości i zaburzeń rozwojowych związanych  przedmiotem zainteresowań  pedagogiki specjalnej.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dostosować metody i treści do potrzeb i możliwości osób niepełnosprawnych.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K_U11/2k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dyskutuje na temat wczesnego podejmowania interwencji terapeutycznej w przypadku różnorodnych niepełnosprawności.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K_K02/3b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dostrzega konieczności podejmowania edukacji, rewalidacji i opieki nad każdym rodzajem niepełnosprawności.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K_K04/3d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dyskutuje na temat integracji i indywidualizacji podejmowanych działań pedagogicznych w stosunku do wszystkich podmiotów procesu edukacyjnego.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K_K07/3g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68"/>
              </w:numPr>
              <w:spacing w:before="0" w:beforeAutospacing="0" w:after="0"/>
              <w:jc w:val="both"/>
            </w:pPr>
            <w:r w:rsidRPr="006A7F32">
              <w:t>Przedmiot zadania, cele pedagogiki specjalnej.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8"/>
              </w:numPr>
              <w:spacing w:before="0" w:beforeAutospacing="0" w:after="0"/>
              <w:jc w:val="both"/>
            </w:pPr>
            <w:r w:rsidRPr="006A7F32">
              <w:t>Podstawowe pojęcia i definicje funkcjonujące w pedagogice specjalnej.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8"/>
              </w:numPr>
              <w:spacing w:before="0" w:beforeAutospacing="0" w:after="0"/>
              <w:jc w:val="both"/>
            </w:pPr>
            <w:r w:rsidRPr="006A7F32">
              <w:t>Pedagogika specjalna w ujęciu historycznym.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8"/>
              </w:numPr>
              <w:spacing w:before="0" w:beforeAutospacing="0" w:after="0"/>
              <w:jc w:val="both"/>
            </w:pPr>
            <w:r w:rsidRPr="006A7F32">
              <w:t>Współczesne tendencje rozwojowe pedagogiki specjalnej.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8"/>
              </w:numPr>
              <w:spacing w:before="0" w:beforeAutospacing="0" w:after="0"/>
              <w:jc w:val="both"/>
            </w:pPr>
            <w:r w:rsidRPr="006A7F32">
              <w:t>Wybrane zagadnienia z surdopedagogiki, tyflopedagogiki, oligofrenopedagogiki, pedagogiki leczniczej i resocjalizacji.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0559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DC35B8">
            <w:pPr>
              <w:pStyle w:val="NormalnyWeb"/>
              <w:numPr>
                <w:ilvl w:val="0"/>
                <w:numId w:val="6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Metody pracy z dzieckiem niepełnosprawnym.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Model edukacji integracyjnej i specjalnej.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Działy pedagogiki specjalnej.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Dzieci ze sprzężeniami.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Dzieci i osoby autystyczne.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6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Dzieci i osoby niepełnosprawne ruchowo.</w:t>
            </w:r>
          </w:p>
        </w:tc>
      </w:tr>
    </w:tbl>
    <w:p w:rsidR="00003506" w:rsidRPr="006A7F32" w:rsidRDefault="00003506" w:rsidP="004E49A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 z prezentacją multimedialną, opis, prelekcja, film, dyskusja, metoda przypadków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rozwiązywanie zadań w ramach ćwiczeń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03, 04, 05, 06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udział w dyskusjach, przygotowanie prelekcji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08, 10, 11, 12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sprawdzian pisemny – pytania otwarte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01, 02, 07, 09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Dykcik W., Pedagogika specjalna, Wydawnictwo Naukowe Uniwersytetu A. Mickiewicza, Poznań 1998.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Hulek. A., Pedagogika rewalidacyjna, PWN, Warszawa 1997.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Lipkowski O., Pedagogika specjalna, PWN, Warszawa1981.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Obuchowska I., Dziecko niepełnosprawne w rodzinie, WSiP, Warszawa1999.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Zawiślak A., Wybrane zagadnienia z pedagogiki specjalnej, Oficyna Wydawnicza Impuls, Kraków 2010.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Błeszyński J., terapie wspomagające rozwój osób z autyzmem, Oficyna Wydawnicza Impuls, Kraków 2005.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Carr J., Pomoc dziecku upośledzonemu, Państwowy Zakład Wydawnictw Lekarskich, Warszawa 1984.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Csanyi Y., Słuchowo- werbalne wychowanie dzieci z uszkodzonym narządem słuchu, WSiP, Warszawa 1994.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Doroszewska J., Falski M., Wroczyński R., Maria Grzegorzewska, Instytut Wydawniczy Nasza Księgarnia, Warszawa 1972.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Jaklewicz H., Autyzm wczesnodziecięcy, diagnoza, przebieg, leczenie, Gdańskie Wydawnictwo Psychologiczne, Gdańsk 1993.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Kulczycka E., wychowanie słuchowo – werbalne dzieci z wadą słuchu w wieku przedszkolnym, Wydawnictwo Akademii Pedagogiki Specjalnej, Warszawa 2004.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Maciarz A., Biedasiewicz M., Dziecko autystyczne z zespołem Aspergera, Oficyna Wydawnicza Impuls, Kraków 2000.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Mihilewicz S., Psychologiczno – pedagogiczne problemy wspomagania rozwoju dzieci niepełnosprawnych, Oficyna Wydawnicza Impuls, Kraków 2005.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Pisula E., Małe dziecko autystyczne, Gdańskie Wydawnictwo Psychologiczne, Gdańsk 2010.</w:t>
            </w:r>
          </w:p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Zabłocki K. J., Mózgowe porażenie dziecięce w teorii i terapii, Wydawnictwo Akademickie żak, Warszawa 1998.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 + 10 = 25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 + 15 5 = 35</w:t>
            </w:r>
          </w:p>
          <w:p w:rsidR="00003506" w:rsidRPr="002C4E53" w:rsidRDefault="00003506" w:rsidP="004E49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4E49A5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4E49A5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32"/>
        <w:gridCol w:w="40"/>
        <w:gridCol w:w="540"/>
        <w:gridCol w:w="97"/>
        <w:gridCol w:w="1276"/>
        <w:gridCol w:w="850"/>
        <w:gridCol w:w="567"/>
        <w:gridCol w:w="1059"/>
        <w:gridCol w:w="217"/>
        <w:gridCol w:w="142"/>
        <w:gridCol w:w="1012"/>
        <w:gridCol w:w="264"/>
        <w:gridCol w:w="136"/>
        <w:gridCol w:w="1400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4B78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A11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ZABURZENIA ROZWOJOWE WIEKU SZKOLNEGO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4B78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ZABURZENIA ROZWOJOWE WIEKU SZKOLNEGO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  <w:p w:rsidR="00003506" w:rsidRPr="002C4E53" w:rsidRDefault="00003506" w:rsidP="004B782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D17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31" w:type="dxa"/>
            <w:gridSpan w:val="5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3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31" w:type="dxa"/>
            <w:gridSpan w:val="5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Alicja Zbierzchowska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Alicja Zbierzchowska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Poznanie, zaburzeń rozwojowych występujących u dzieci w wieku szkolnym z uwzględnieniem ich podstawowych rodzajów, etiologii i sposobów diagnozy. Zapoznanie z konsekwencjami  (właściwości uczniów) poszczególnych zaburzeń rozwojowych.  </w:t>
            </w:r>
          </w:p>
          <w:p w:rsidR="00003506" w:rsidRPr="002C4E53" w:rsidRDefault="00003506" w:rsidP="008000E7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Poznanie metod  i zasad pracy z dziećmi o specyficznych zaburzeniach psychospołecznych i wybranych zaburzeniach parcjalnych.  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000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Wiedza  z zakresu rozwoju człowieka 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rodzaje i etiologie podstawowych zaburzeń psychicznych i społecznych występujących u dzieci w wieku szkolnym.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przeprowadza się diagnozę dziecka z całościowymi zaburzeniami rozwoju.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K_W12/ 1f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Rozumie czym jest upośledzenie umysłowe.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wiedzę na temat systemu edukacji i podstawowych terapii  dzieci z niepełnosprawnością intelektualną.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K_W14/ 1g</w:t>
            </w:r>
          </w:p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Rozumie istotę i zna podstawowe przyczyny oraz rodzaje parcjalnych zaburzeń występujących u dzieci,.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8000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– student: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8000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 w wypowiedzi ustnej scharakteryzować  właściwości ucznia z różnym stopniem upośledzenia umysłowego posługując się wiedzą teoretyczną i językiem naukowym. </w:t>
            </w:r>
          </w:p>
          <w:p w:rsidR="00003506" w:rsidRPr="002C4E53" w:rsidRDefault="00003506" w:rsidP="008000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scharakteryzować dziecko z wybranym zaburzeniem psychicznym i społecznym.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000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K_U10/2h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w wypowiedzi ustnej opisać trudności dzieci w nauce z konkretnymi zaburzeniami parcjalnymi posługując się wiedzą teoretyczną i językiem naukowym.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K_U02/2e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właściwe sposoby postępowania z uczniem o specyficznych zaburzeniach psychicznych i społecznych.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Przygotowuje i ustnie prezentuje referat przygotowany na podstawie literatury, na temat wybranego zaburzenia występującego u dzieci w wieku szkolnym.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K_U04/2d, 5a</w:t>
            </w:r>
          </w:p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K_U06/ 4b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727B4B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Konstruuje samodzielnie ćwiczenia korekcyjne dostosowane do potrzeb ucznia z wybranym zaburzeniami parcjalnymi, np. dysleksją.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727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8F2B3E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– student: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gotowy do podejmowania działań na rzecz osób z globalnymi i fragmentarycznymi deficytami rozwojowymi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K_K03/3b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446C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konsekwencji swoich działań rzecz osób z globalnymi i fragmentarycznymi deficytami rozwojowymi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K_K08/3f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Diagnoza rozwoju dziecka z globalnymi zaburzeniami rozwoju: diagnoza niepełnosprawności intelektualnej, etiologia, specyfika ogólna i szczegółowa dzieci z poszczególnymi stopniami upośledzeń; diagnoza dzieci z autyzmem i innymi specyficznymi zespołami zaburzeń. Podstawy edukacji i terapii dzieci z całościowymi zaburzeniami rozwoju .</w:t>
            </w:r>
          </w:p>
          <w:p w:rsidR="00003506" w:rsidRPr="002C4E53" w:rsidRDefault="00003506" w:rsidP="008000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Klasyfikacja i etiologia parcjalnych zaburzeń (słuchowych, wzrokowych, ruchowych  i orientacji przestrzennej; Konsekwencje występowania deficytów rozwojowych w zakresie  percepcji wzrokowej, słuchowej i ruchowej i orientacji przestrzennej. Specyfika  trudności w uczeniu się arytmetyki. 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8000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Charakterystyka wybranych zaburzeń psychicznych i społecznych występujących u dzieci w wieku szkolnym: zahamowania psychoruchowe,  nadpobudliwość psychoruchowa (zespół ADHD), zaburzenia lękowe, depresja. Wskazane postępowanie nauczyciela wobec ucznia ze specyficznym zaburzeniem psychicznym, społecznym.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Sposoby pracy (metody, ćwiczenia korygujące) z dziećmi z parcjalnymi zaburzeniami (manualnymi, wzrokowymi, słuchowymi,  arytmetycznymi, dysleksją).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6A7F32" w:rsidRDefault="00003506" w:rsidP="004B7828">
            <w:pPr>
              <w:pStyle w:val="Nagwek1"/>
            </w:pPr>
            <w:r w:rsidRPr="006A7F32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6A7F32" w:rsidRDefault="00003506" w:rsidP="004B7828">
            <w:pPr>
              <w:pStyle w:val="Nagwek1"/>
            </w:pPr>
            <w:r w:rsidRPr="006A7F32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Bogdanowicz M.,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Psychologia kliniczna w wieku przedszkolnym</w:t>
            </w:r>
            <w:r w:rsidRPr="002C4E53">
              <w:rPr>
                <w:rFonts w:ascii="Times New Roman" w:hAnsi="Times New Roman" w:cs="Times New Roman"/>
              </w:rPr>
              <w:t>, Warszawa 1991.</w:t>
            </w:r>
          </w:p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Bogdanowicz M,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Ryzyko dysleksji. Problem i diagnozowanie</w:t>
            </w:r>
            <w:r w:rsidRPr="002C4E53">
              <w:rPr>
                <w:rFonts w:ascii="Times New Roman" w:hAnsi="Times New Roman" w:cs="Times New Roman"/>
              </w:rPr>
              <w:t>, Gdańsk 2005.</w:t>
            </w:r>
          </w:p>
          <w:p w:rsidR="00003506" w:rsidRPr="002C4E53" w:rsidRDefault="00003506" w:rsidP="008F2B3E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Pedagogika specjalna, Dykcik W. red., Poznań 2001-2005.</w:t>
            </w:r>
          </w:p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Terapia pedagogiczna. Zaburzenia rozwoju psychoruchowego dzieci, t. 1</w:t>
            </w:r>
            <w:r w:rsidRPr="002C4E53">
              <w:rPr>
                <w:rFonts w:ascii="Times New Roman" w:hAnsi="Times New Roman" w:cs="Times New Roman"/>
              </w:rPr>
              <w:t>, Skorek E. M. red., Kraków 2007.</w:t>
            </w:r>
          </w:p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Style w:val="desc-header"/>
                <w:rFonts w:ascii="Times New Roman" w:hAnsi="Times New Roman" w:cs="Times New Roman"/>
                <w:color w:val="000000"/>
              </w:rPr>
              <w:t xml:space="preserve">Portmann, R. </w:t>
            </w:r>
            <w:r w:rsidRPr="002C4E53">
              <w:rPr>
                <w:rFonts w:ascii="Times New Roman" w:hAnsi="Times New Roman" w:cs="Times New Roman"/>
                <w:i/>
                <w:iCs/>
                <w:color w:val="000000"/>
              </w:rPr>
              <w:t>ADHD nadpobudliwość psychoruchowa: istota zagadnienia,</w:t>
            </w:r>
            <w:r w:rsidRPr="002C4E53">
              <w:rPr>
                <w:rFonts w:ascii="Times New Roman" w:hAnsi="Times New Roman" w:cs="Times New Roman"/>
                <w:color w:val="000000"/>
              </w:rPr>
              <w:t xml:space="preserve"> Kielce 2006.</w:t>
            </w:r>
          </w:p>
          <w:p w:rsidR="00003506" w:rsidRPr="002C4E53" w:rsidRDefault="00003506" w:rsidP="008F2B3E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Style w:val="desc-header"/>
                <w:rFonts w:ascii="Times New Roman" w:hAnsi="Times New Roman" w:cs="Times New Roman"/>
                <w:color w:val="000000"/>
              </w:rPr>
              <w:lastRenderedPageBreak/>
              <w:t xml:space="preserve">Marczak H., </w:t>
            </w:r>
            <w:r w:rsidRPr="002C4E5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Program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pracy z dzieckiem z objawami nadpobudliwości psychoruchowej (ADHD) w przedszkolu lub szkole,</w:t>
            </w:r>
            <w:r w:rsidRPr="002C4E53">
              <w:rPr>
                <w:rFonts w:ascii="Times New Roman" w:hAnsi="Times New Roman" w:cs="Times New Roman"/>
              </w:rPr>
              <w:t xml:space="preserve"> Warszawa 2006.</w:t>
            </w:r>
          </w:p>
          <w:p w:rsidR="00003506" w:rsidRPr="002C4E53" w:rsidRDefault="00003506" w:rsidP="008F2B3E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Skorek E. M,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Terapia pedagogiczna. Zagadnienia praktyczne i propozycje zajęć, t 2</w:t>
            </w:r>
            <w:r w:rsidRPr="002C4E53">
              <w:rPr>
                <w:rFonts w:ascii="Times New Roman" w:hAnsi="Times New Roman" w:cs="Times New Roman"/>
              </w:rPr>
              <w:t xml:space="preserve">,., Kraków 2007. </w:t>
            </w:r>
          </w:p>
          <w:p w:rsidR="00003506" w:rsidRPr="002C4E53" w:rsidRDefault="00003506" w:rsidP="008F2B3E">
            <w:pPr>
              <w:spacing w:after="0"/>
              <w:ind w:left="72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S. Mihilewicz,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Dziecko z trudnościami w rozwoju,</w:t>
            </w:r>
            <w:r w:rsidRPr="002C4E53">
              <w:rPr>
                <w:rFonts w:ascii="Times New Roman" w:hAnsi="Times New Roman" w:cs="Times New Roman"/>
              </w:rPr>
              <w:t xml:space="preserve"> Kraków 2001.</w:t>
            </w:r>
          </w:p>
          <w:p w:rsidR="00003506" w:rsidRPr="002C4E53" w:rsidRDefault="00003506" w:rsidP="00013ED0">
            <w:pPr>
              <w:spacing w:after="0"/>
              <w:ind w:left="72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Spionek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 xml:space="preserve">H.,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Zaburzenia rozwojowe uczniów  a niepowodzenia szkolne</w:t>
            </w:r>
            <w:r w:rsidRPr="002C4E53">
              <w:rPr>
                <w:rFonts w:ascii="Times New Roman" w:hAnsi="Times New Roman" w:cs="Times New Roman"/>
              </w:rPr>
              <w:t>, Warszawa 1985.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Opis i planowanie zajęć według Metody Ruchu Rozwijającego Weroniki Sherborne</w:t>
            </w:r>
            <w:r w:rsidRPr="002C4E53">
              <w:rPr>
                <w:rFonts w:ascii="Times New Roman" w:hAnsi="Times New Roman" w:cs="Times New Roman"/>
              </w:rPr>
              <w:t>, Bogdanowicz M., Okrzesik D., Gdańsk 2005.</w:t>
            </w:r>
          </w:p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Pisula E.,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Autyzm u dzieci. Diagnoza, klasyfikacja, etiologia</w:t>
            </w:r>
            <w:r w:rsidRPr="002C4E53">
              <w:rPr>
                <w:rFonts w:ascii="Times New Roman" w:hAnsi="Times New Roman" w:cs="Times New Roman"/>
              </w:rPr>
              <w:t>, WSPS 2001</w:t>
            </w:r>
          </w:p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Uczę metodą ośrodków pracy,</w:t>
            </w:r>
            <w:r w:rsidRPr="002C4E53">
              <w:rPr>
                <w:rFonts w:ascii="Times New Roman" w:hAnsi="Times New Roman" w:cs="Times New Roman"/>
              </w:rPr>
              <w:t xml:space="preserve"> Kosińska A., Polak A., Żiżka D., WSIP 1999.</w:t>
            </w:r>
          </w:p>
          <w:p w:rsidR="00003506" w:rsidRPr="002C4E53" w:rsidRDefault="00003506" w:rsidP="008F2B3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Zakrzewska B., </w:t>
            </w:r>
            <w:r w:rsidRPr="002C4E53">
              <w:rPr>
                <w:rFonts w:ascii="Times New Roman" w:hAnsi="Times New Roman" w:cs="Times New Roman"/>
                <w:i/>
                <w:iCs/>
                <w:color w:val="000000"/>
              </w:rPr>
              <w:t>Trudności w czytaniu i pisaniu. Modele ćwiczeń</w:t>
            </w:r>
            <w:r w:rsidRPr="002C4E53">
              <w:rPr>
                <w:rFonts w:ascii="Times New Roman" w:hAnsi="Times New Roman" w:cs="Times New Roman"/>
                <w:color w:val="000000"/>
              </w:rPr>
              <w:t xml:space="preserve">, Warszawa 1996. </w:t>
            </w:r>
            <w:r w:rsidRPr="002C4E53">
              <w:rPr>
                <w:rStyle w:val="desc-header"/>
                <w:rFonts w:ascii="Times New Roman" w:hAnsi="Times New Roman" w:cs="Times New Roman"/>
                <w:color w:val="000000"/>
              </w:rPr>
              <w:t xml:space="preserve">Radziwiłowicz W., </w:t>
            </w:r>
            <w:r w:rsidRPr="002C4E53">
              <w:rPr>
                <w:rFonts w:ascii="Times New Roman" w:hAnsi="Times New Roman" w:cs="Times New Roman"/>
                <w:i/>
                <w:iCs/>
                <w:color w:val="000000"/>
              </w:rPr>
              <w:t>Depresja u dzieci i młodzieży : analiza systemu rodzinnego - ujęcie kliniczne,</w:t>
            </w:r>
            <w:r w:rsidRPr="002C4E53">
              <w:rPr>
                <w:rFonts w:ascii="Times New Roman" w:hAnsi="Times New Roman" w:cs="Times New Roman"/>
                <w:color w:val="000000"/>
              </w:rPr>
              <w:t xml:space="preserve"> Kraków 2011.</w:t>
            </w:r>
          </w:p>
          <w:p w:rsidR="00003506" w:rsidRPr="002C4E53" w:rsidRDefault="00003506" w:rsidP="008F2B3E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Style w:val="desc-header"/>
                <w:rFonts w:ascii="Times New Roman" w:hAnsi="Times New Roman" w:cs="Times New Roman"/>
                <w:color w:val="000000"/>
              </w:rPr>
              <w:t xml:space="preserve">Oszwa U.,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Zaburzenia rozwoju umiejętności arytmetycznych : problem diagnozy i terapii, </w:t>
            </w:r>
            <w:r w:rsidRPr="002C4E53">
              <w:rPr>
                <w:rFonts w:ascii="Times New Roman" w:hAnsi="Times New Roman" w:cs="Times New Roman"/>
              </w:rPr>
              <w:t>Kraków 2005.</w:t>
            </w:r>
          </w:p>
          <w:p w:rsidR="00003506" w:rsidRPr="002C4E53" w:rsidRDefault="00003506" w:rsidP="008F2B3E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Agresja i przemoc wśród dzieci i młodzieży oraz w instytucjach społeczno-opiekuńczych</w:t>
            </w:r>
            <w:r w:rsidRPr="002C4E53">
              <w:rPr>
                <w:rFonts w:ascii="Times New Roman" w:hAnsi="Times New Roman" w:cs="Times New Roman"/>
              </w:rPr>
              <w:t xml:space="preserve"> T. 1,  red. J. Kuźma i Z. Szarota, Kraków 1998.</w:t>
            </w:r>
          </w:p>
          <w:p w:rsidR="00003506" w:rsidRPr="002C4E53" w:rsidRDefault="00003506" w:rsidP="008F2B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Pluta T.,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Profilaktyczno-wychowawczy program przeciwdziałania agresji u dzieci w młodszym wieku szkolnym</w:t>
            </w:r>
            <w:r w:rsidRPr="002C4E53">
              <w:rPr>
                <w:rFonts w:ascii="Times New Roman" w:hAnsi="Times New Roman" w:cs="Times New Roman"/>
              </w:rPr>
              <w:t>, Kraków 2003.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13E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wykład konwersatoryjny z wykorzystaniem prezentacji  multimedialnej, filmu; praca w zespołach, ćwiczenia praktyczne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 przedmiotu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Sprawdzian – kolokwium (praca indywidualna)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950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1,2,3,5,8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pracy pisemnej i jej prezentacja ustna  na wybrany temat z treści przedmiotu (praca w grupie)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950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6,7,9,10,12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w formie ustnej - wypowiedź ustna studenta/ki na temat  szczegółowych zagadnień z treści przedmiotu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9509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1- 5,8,11,12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Egzamin </w:t>
            </w:r>
          </w:p>
          <w:p w:rsidR="00003506" w:rsidRPr="002C4E53" w:rsidRDefault="00003506" w:rsidP="00013E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 powinien wskazać się wiedzą poprawną merytorycznie z tematyki przedmiotu.  </w:t>
            </w:r>
          </w:p>
          <w:p w:rsidR="00003506" w:rsidRPr="002C4E53" w:rsidRDefault="00003506" w:rsidP="00013E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 stopniu minimum dostatecznym – poprawna odpowiedź na  1,5 z 3 pytań.  </w:t>
            </w: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2812" w:type="dxa"/>
            <w:gridSpan w:val="4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417"/>
        </w:trPr>
        <w:tc>
          <w:tcPr>
            <w:tcW w:w="7196" w:type="dxa"/>
            <w:gridSpan w:val="14"/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812" w:type="dxa"/>
            <w:gridSpan w:val="4"/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gridSpan w:val="4"/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15+5+10=30</w:t>
            </w:r>
          </w:p>
          <w:p w:rsidR="00003506" w:rsidRPr="002C4E53" w:rsidRDefault="00003506" w:rsidP="00123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 ECTS</w:t>
            </w:r>
          </w:p>
        </w:tc>
      </w:tr>
      <w:tr w:rsidR="00003506" w:rsidRPr="002C4E53">
        <w:trPr>
          <w:trHeight w:val="262"/>
        </w:trPr>
        <w:tc>
          <w:tcPr>
            <w:tcW w:w="7196" w:type="dxa"/>
            <w:gridSpan w:val="14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p. ECTS  za zajęciach wymagające bezpośredniego udziału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nauczycieli akademickich</w:t>
            </w:r>
          </w:p>
        </w:tc>
        <w:tc>
          <w:tcPr>
            <w:tcW w:w="2812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4B78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15+15+2=32</w:t>
            </w:r>
          </w:p>
          <w:p w:rsidR="00003506" w:rsidRPr="002C4E53" w:rsidRDefault="00003506" w:rsidP="001230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1,3 ECTS</w:t>
            </w:r>
          </w:p>
        </w:tc>
      </w:tr>
    </w:tbl>
    <w:p w:rsidR="00003506" w:rsidRPr="006A7F32" w:rsidRDefault="00003506" w:rsidP="004B7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03506" w:rsidRPr="006A7F32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EE3F4F" w:rsidRDefault="00003506" w:rsidP="004E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36" w:type="dxa"/>
        <w:tblInd w:w="108" w:type="dxa"/>
        <w:tblLayout w:type="fixed"/>
        <w:tblLook w:val="0000"/>
      </w:tblPr>
      <w:tblGrid>
        <w:gridCol w:w="8"/>
        <w:gridCol w:w="648"/>
        <w:gridCol w:w="1074"/>
        <w:gridCol w:w="585"/>
        <w:gridCol w:w="237"/>
        <w:gridCol w:w="490"/>
        <w:gridCol w:w="34"/>
        <w:gridCol w:w="1364"/>
        <w:gridCol w:w="150"/>
        <w:gridCol w:w="655"/>
        <w:gridCol w:w="558"/>
        <w:gridCol w:w="904"/>
        <w:gridCol w:w="460"/>
        <w:gridCol w:w="728"/>
        <w:gridCol w:w="363"/>
        <w:gridCol w:w="273"/>
        <w:gridCol w:w="1394"/>
        <w:gridCol w:w="111"/>
      </w:tblGrid>
      <w:tr w:rsidR="00003506" w:rsidRPr="002C4E53">
        <w:trPr>
          <w:gridBefore w:val="1"/>
          <w:gridAfter w:val="1"/>
          <w:wBefore w:w="8" w:type="dxa"/>
          <w:wAfter w:w="111" w:type="dxa"/>
          <w:trHeight w:val="542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EE3F4F">
            <w:pPr>
              <w:snapToGrid w:val="0"/>
              <w:spacing w:after="0" w:line="240" w:lineRule="auto"/>
              <w:ind w:right="113"/>
              <w:rPr>
                <w:rFonts w:ascii="Times New Roman" w:hAnsi="Times New Roman" w:cs="Times New Roman"/>
              </w:rPr>
            </w:pPr>
          </w:p>
        </w:tc>
        <w:tc>
          <w:tcPr>
            <w:tcW w:w="6051" w:type="dxa"/>
            <w:gridSpan w:val="10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KOMUNIKACJA INTERPERSONALNA</w:t>
            </w:r>
          </w:p>
        </w:tc>
        <w:tc>
          <w:tcPr>
            <w:tcW w:w="3218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003506" w:rsidRPr="002C4E53" w:rsidRDefault="00003506" w:rsidP="000D763F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KOMUNIKACJA INTERPERSONALNA</w:t>
            </w:r>
          </w:p>
        </w:tc>
        <w:tc>
          <w:tcPr>
            <w:tcW w:w="3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OGÓLNOAKADEMICKI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1/1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konwersatorium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13ED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303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13ED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83" w:type="dxa"/>
            <w:gridSpan w:val="11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mgr Marzanna Tyburska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303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13ED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mgr Marzanna Tyburska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3034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podstawowymi pojęciami dotyczącymi komunikacji interpersonalnej.</w:t>
            </w:r>
          </w:p>
          <w:p w:rsidR="00003506" w:rsidRPr="002C4E53" w:rsidRDefault="00003506" w:rsidP="00DC35B8">
            <w:pPr>
              <w:numPr>
                <w:ilvl w:val="0"/>
                <w:numId w:val="7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znaczenia komunikacji w relacjach między ludźmi.</w:t>
            </w:r>
          </w:p>
          <w:p w:rsidR="00003506" w:rsidRPr="002C4E53" w:rsidRDefault="00003506" w:rsidP="00DC35B8">
            <w:pPr>
              <w:numPr>
                <w:ilvl w:val="0"/>
                <w:numId w:val="7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autodiagnozy w zakresie komunikacji interpersonalnej.</w:t>
            </w:r>
          </w:p>
          <w:p w:rsidR="00003506" w:rsidRPr="002C4E53" w:rsidRDefault="00003506" w:rsidP="00DC35B8">
            <w:pPr>
              <w:numPr>
                <w:ilvl w:val="0"/>
                <w:numId w:val="7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nawiązywania dobrego kontaktu i skuteczne porozumiewanie się.</w:t>
            </w:r>
          </w:p>
          <w:p w:rsidR="00003506" w:rsidRPr="002C4E53" w:rsidRDefault="00003506" w:rsidP="00DC35B8">
            <w:pPr>
              <w:numPr>
                <w:ilvl w:val="0"/>
                <w:numId w:val="7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identyfikowania  przyczyn nieefektywnej komunikacji.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3034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13ED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brak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8250" w:type="dxa"/>
            <w:gridSpan w:val="1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2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0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wymienia oraz identyfikuje uwarunkowania prawidłowego komunikowania się</w:t>
            </w:r>
          </w:p>
        </w:tc>
        <w:tc>
          <w:tcPr>
            <w:tcW w:w="1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zna przebieg procesu interpersonalnego komunikowania się oraz czynniki utrudniające efektywną komunikację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K_W08 / 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wybiera wybrane teorie z zakresu komunikacji społecznej do opisu </w:t>
            </w:r>
            <w:r w:rsidRPr="002C4E53">
              <w:rPr>
                <w:rFonts w:ascii="Times New Roman" w:hAnsi="Times New Roman" w:cs="Times New Roman"/>
                <w:color w:val="000000"/>
              </w:rPr>
              <w:lastRenderedPageBreak/>
              <w:t>przykładowych sytuacji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K_W10/ 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1e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definiuje zachowania swoje i innych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K_W15/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1h, 1i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6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Umiejętności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wykorzystuje podstawową terminologię stosowaną do opisu procesu komunikacji interpersonalnej 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K_U02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2b, 2e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opisuje  modele komunikacji społecznej w celu analizowania ludzkich zachowań społecznych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K_U03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samodzielnie pogłębia wiedzę z zakresu komunikacji interpersonalnej korzystając z literatury podstawowej i uzupełniającej podczas przygotowania prezentacji 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K_U04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2d,5a, 5b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demonstruje w prezentacji multimedialnej wybrany fragment teoretycznego ujęcia wcześniej określonego zagadnienia z zakresu komunikacji interpersonalnej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K_U06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2f,4b,6a,6b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prezentuje umiejętności w zakresie porozumiewania się z osobami pochodzącymi z różnych środowisk, będącymi w różnej kondycji emocjonalnej, dialogowo rozwiązuje konflikty, w celu zachowania dobrej atmosferę  komunikacyjnej w klasie szkolnej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formułuje własne poglądy i argumentuje wykorzystując wybrane teorie z zakresu komunikacji społecznej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K_U08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pBdr>
                <w:bottom w:val="single" w:sz="8" w:space="1" w:color="000000"/>
                <w:right w:val="single" w:sz="8" w:space="1" w:color="000000"/>
              </w:pBd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 xml:space="preserve"> wybiera i ocenia  przydatność różnych metod  komunikacyjnych do realizacji zadań dydaktycznych, wychowawczych i opiekuńczych szkoły i placówki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K_U09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 2k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6A7F32" w:rsidRDefault="00003506" w:rsidP="00DC35B8">
            <w:pPr>
              <w:pStyle w:val="Zawartotabeli"/>
              <w:numPr>
                <w:ilvl w:val="0"/>
                <w:numId w:val="73"/>
              </w:numPr>
              <w:pBdr>
                <w:bottom w:val="single" w:sz="8" w:space="1" w:color="000000"/>
                <w:right w:val="single" w:sz="8" w:space="1" w:color="000000"/>
              </w:pBdr>
              <w:snapToGrid w:val="0"/>
              <w:rPr>
                <w:color w:val="000000"/>
              </w:rPr>
            </w:pPr>
            <w:r w:rsidRPr="006A7F32">
              <w:rPr>
                <w:color w:val="000000"/>
              </w:rPr>
              <w:t xml:space="preserve"> dobiera i wykorzystuje dostępne teorie z zakresu komunikacji w celu projektowania  efektywnego realizowania działań pedagogicznych i dydaktycznych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K_U10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648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02" w:type="dxa"/>
            <w:gridSpan w:val="1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pracuje efektywnie w zespole podczas realizacji ćwiczeń z zakresu komunikacji społecznej</w:t>
            </w:r>
          </w:p>
        </w:tc>
        <w:tc>
          <w:tcPr>
            <w:tcW w:w="16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K_U13 / 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2i, 2m</w:t>
            </w:r>
          </w:p>
        </w:tc>
      </w:tr>
      <w:tr w:rsidR="00003506" w:rsidRPr="002C4E53">
        <w:trPr>
          <w:gridBefore w:val="1"/>
          <w:wBefore w:w="8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8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Kompetencje społeczne</w:t>
            </w:r>
          </w:p>
        </w:tc>
      </w:tr>
      <w:tr w:rsidR="00003506" w:rsidRPr="002C4E53">
        <w:trPr>
          <w:gridBefore w:val="1"/>
          <w:wBefore w:w="8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0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formułuje zasady efektywnej komunikacji</w:t>
            </w: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K_K04_3d</w:t>
            </w:r>
          </w:p>
        </w:tc>
      </w:tr>
      <w:tr w:rsidR="00003506" w:rsidRPr="002C4E53">
        <w:trPr>
          <w:gridBefore w:val="1"/>
          <w:wBefore w:w="8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0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identyfikuje problemy w zakresie komunikacji społecznej interesariuszy szkoły i placówki</w:t>
            </w: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K_K05_3c</w:t>
            </w:r>
          </w:p>
        </w:tc>
      </w:tr>
      <w:tr w:rsidR="00003506" w:rsidRPr="002C4E53">
        <w:trPr>
          <w:gridBefore w:val="1"/>
          <w:wBefore w:w="8" w:type="dxa"/>
        </w:trPr>
        <w:tc>
          <w:tcPr>
            <w:tcW w:w="6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02" w:type="dxa"/>
            <w:gridSpan w:val="13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dostrzega zasadność stosowania zasad efektywnej komunikacji w pracy rady pedagogicznej</w:t>
            </w:r>
          </w:p>
        </w:tc>
        <w:tc>
          <w:tcPr>
            <w:tcW w:w="1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K_K07_3g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9917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9917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ĆWICZENIA:</w:t>
            </w:r>
          </w:p>
        </w:tc>
      </w:tr>
      <w:tr w:rsidR="00003506" w:rsidRPr="002C4E53">
        <w:trPr>
          <w:gridBefore w:val="1"/>
          <w:gridAfter w:val="1"/>
          <w:wBefore w:w="8" w:type="dxa"/>
          <w:wAfter w:w="111" w:type="dxa"/>
        </w:trPr>
        <w:tc>
          <w:tcPr>
            <w:tcW w:w="9917" w:type="dxa"/>
            <w:gridSpan w:val="1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1.Umiejętności interpersonalne a skuteczne komunikowanie się.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2.Znaczenie komunikacji w relacjach między ludźmi.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3.Modele procesu komunikacji.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4.Rodzaje komunikacji ( werbalna i niewerbalna).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5.Style i bariery komunikacji interpersonalnej.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6.Aktywne słuchanie-zasady i techniki.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7.Porozumiewanie się w celach dydaktycznych-skuteczny komunikat.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8.Formułowanie i udzielanie informacji zwrotnej.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9.Komunikacja niewerbalna a autoprezentacja.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10.Definiowanie zachowań wobec innych( asertywne, bierne, agresywne)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11.Komunikacja w sytuacjach trudnych (negocjacje, mediacje).</w:t>
            </w:r>
          </w:p>
          <w:p w:rsidR="00003506" w:rsidRPr="006A7F32" w:rsidRDefault="00003506" w:rsidP="000D763F">
            <w:pPr>
              <w:pStyle w:val="NormalnyWeb"/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12 Efektywne radzenie sobie z własnym i cudzym stresem.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23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10" w:type="dxa"/>
            <w:gridSpan w:val="1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 (</w:t>
            </w:r>
            <w:r w:rsidRPr="002C4E53">
              <w:rPr>
                <w:rFonts w:ascii="Times New Roman" w:hAnsi="Times New Roman" w:cs="Times New Roman"/>
              </w:rPr>
              <w:t xml:space="preserve"> objaśnienia z prezentacją multimedialną)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m. aktywizujące, ćwiczenia przedmiotowe)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7895" w:type="dxa"/>
            <w:gridSpan w:val="1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0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7895" w:type="dxa"/>
            <w:gridSpan w:val="1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cząstkowa: indywidualne prezentacje wskazanych fragmentów z teorii </w:t>
            </w:r>
            <w:r w:rsidRPr="002C4E53">
              <w:rPr>
                <w:rFonts w:ascii="Times New Roman" w:hAnsi="Times New Roman" w:cs="Times New Roman"/>
              </w:rPr>
              <w:lastRenderedPageBreak/>
              <w:t xml:space="preserve">komunikacji interpersonalnej 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7,8,12,16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7895" w:type="dxa"/>
            <w:gridSpan w:val="1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Ocena formująca: praca w zespołach dyskusyjnych, (gra symulacyjna, drama)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9,10,11,13,14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7895" w:type="dxa"/>
            <w:gridSpan w:val="1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pisemna praca zaliczeniowa,przygotowanie oraz zaangażowanie w ww zadania.</w:t>
            </w:r>
          </w:p>
        </w:tc>
        <w:tc>
          <w:tcPr>
            <w:tcW w:w="2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1,2,3,4,5,6,15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2315" w:type="dxa"/>
            <w:gridSpan w:val="4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003506" w:rsidRPr="002C4E53" w:rsidRDefault="00003506" w:rsidP="00013ED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231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-E. Thiel,Komunikacja niewerbalna. Mowa ciała, Astrum, Wrocław 1997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-M.McKLay, M.Davis, P.Fanning, Sztuka skutecznego porozumiewania się, Gdańsk 2001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-P. Thomson,Sposoby komunikacji interpersonalnej, Poznań 1998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-H. Hamer,Rozwój umiejętności społecznych, Veda 1999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-B. Dobek- Ostrowska,Podstawy komunikowania społecznego, Wrocław 2004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-A. Leigh, M.Maynard,Komunikacja doskonała, Poznań 1999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3506" w:rsidRPr="002C4E53">
        <w:trPr>
          <w:gridAfter w:val="1"/>
          <w:wAfter w:w="111" w:type="dxa"/>
        </w:trPr>
        <w:tc>
          <w:tcPr>
            <w:tcW w:w="231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-G. King ,Umiejętności terapeutyczne nauczyciela, Gdańsk 2003;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-D.W. Jacobson,Podaj dłoń, Warszawa 1992;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-E. Thiel,Komunikacja niewerbalna. Mowa ciała,- Astrum Wrocław 1997;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-M.Król-Fijewska,Trening asertywności, Warszawa 1993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-M. Król-Fijewska,Stanowczo, łagodnie. Bez leku, Warszawa 1995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-D. Lieberman,Sztuka rozwiązywania konfliktów, Gdańsk 2005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 E. Grzesiak, . Janicka-Szyszko, M. Steblecka,Komunikacja w szkole, Gdańsk 2005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-J.Stewart,Podręcznik komunikacji interpersonalnej,PWN,Warszawa 2009;</w:t>
            </w:r>
          </w:p>
          <w:p w:rsidR="00003506" w:rsidRPr="006A7F32" w:rsidRDefault="00003506" w:rsidP="000D763F">
            <w:pPr>
              <w:pStyle w:val="Tekstpodstawowy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6A7F32">
              <w:rPr>
                <w:rFonts w:ascii="Times New Roman" w:hAnsi="Times New Roman" w:cs="Times New Roman"/>
                <w:sz w:val="22"/>
                <w:szCs w:val="22"/>
              </w:rPr>
              <w:t>-E.Griffin,Podstawy komunikacji społecznej,Gdańsk 2003</w:t>
            </w:r>
          </w:p>
        </w:tc>
      </w:tr>
      <w:tr w:rsidR="00003506" w:rsidRPr="002C4E53">
        <w:trPr>
          <w:gridAfter w:val="1"/>
          <w:wAfter w:w="111" w:type="dxa"/>
        </w:trPr>
        <w:tc>
          <w:tcPr>
            <w:tcW w:w="9925" w:type="dxa"/>
            <w:gridSpan w:val="1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gridAfter w:val="1"/>
          <w:wAfter w:w="111" w:type="dxa"/>
          <w:trHeight w:val="263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gridAfter w:val="1"/>
          <w:wAfter w:w="111" w:type="dxa"/>
          <w:trHeight w:val="417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30+20=50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  <w:tr w:rsidR="00003506" w:rsidRPr="002C4E53">
        <w:trPr>
          <w:gridAfter w:val="1"/>
          <w:wAfter w:w="111" w:type="dxa"/>
          <w:trHeight w:val="262"/>
        </w:trPr>
        <w:tc>
          <w:tcPr>
            <w:tcW w:w="4590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335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0D763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03506" w:rsidRPr="006A7F32" w:rsidRDefault="00003506" w:rsidP="00922D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66"/>
        <w:gridCol w:w="43"/>
        <w:gridCol w:w="1344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E4C7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EMISJA GŁOSU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E4C7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EMISJA GŁOSU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kierunku: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Rok / semestr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1/1 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pStyle w:val="Nagwek4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r w:rsidRPr="002C4E5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Mgr Anna Grodziewicz-Cernuto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7E4C7F">
            <w:pPr>
              <w:pStyle w:val="Nagwek4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r w:rsidRPr="002C4E5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Mgr Anna Grodziewicz-Cernuto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Zaznajomienie studentów z podstawowymi pojęciami dotyczącymi emisji głosu.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Zapoznanie studentów ze wskazaniami dotyczącymi higieny głosu.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Brak wymagań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6A7F32" w:rsidRDefault="00003506" w:rsidP="007E4C7F">
            <w:pPr>
              <w:pStyle w:val="Nagwek1"/>
            </w:pPr>
            <w:r w:rsidRPr="006A7F32"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o funkcjonowaniu i patologii narządu mowy,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 / 1a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o zasadach bezpieczeństwa i higienie pracy w instytucjach edukacyjnych, wychowawczych, opiekuńczych, kulturalnych i pomocowych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 / 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7E4C7F">
            <w:pPr>
              <w:pStyle w:val="Nagwek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2C4E53">
              <w:rPr>
                <w:rFonts w:ascii="Times New Roman" w:hAnsi="Times New Roman" w:cs="Times New Roman"/>
                <w:color w:val="auto"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  <w:b w:val="0"/>
                <w:bCs w:val="0"/>
                <w:color w:val="auto"/>
              </w:rPr>
              <w:t>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wykorzystywać podstawową wiedzę teoretyczną z zakresu emisji głosu w celu analizowania i interpretowania problemów związanych z chorobami  zawodowymi nauczycieli.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 / 2b,2e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samodzielnie zdobywać wiedzę i rozwijać swoje profesjonalne umiejętności, dotyczące posługiwania się głosem w pracy zawodowej.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 /2d,5a,5b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rozwinięte umiejętności w zakresie komunikacji interpersonalnej, potrafi używać głosu w sposób precyzyjny i spójny przy użyciu różnych technik komunikacyjnych pozostając w relacji z uczniami.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 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E4C7F">
            <w:pPr>
              <w:pStyle w:val="Nagwek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2C4E53">
              <w:rPr>
                <w:rFonts w:ascii="Times New Roman" w:hAnsi="Times New Roman" w:cs="Times New Roman"/>
                <w:color w:val="auto"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  <w:b w:val="0"/>
                <w:bCs w:val="0"/>
                <w:color w:val="auto"/>
              </w:rPr>
              <w:t>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Jest przygotowany do aktywnego uczestnictwa w pracy grupy realizującej działania </w:t>
            </w:r>
            <w:r w:rsidRPr="002C4E53">
              <w:rPr>
                <w:rFonts w:ascii="Times New Roman" w:hAnsi="Times New Roman" w:cs="Times New Roman"/>
              </w:rPr>
              <w:lastRenderedPageBreak/>
              <w:t>zmierzające do uzyskania naturalnej emisji głosu i prawidłowej dykcji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K_K07 / 3g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7E4C7F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7E4C7F">
            <w:pPr>
              <w:pStyle w:val="Nagwek2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Anatomia i fizjologia organu głosotwórczego i narządu słuchu.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Prawidłowe postawienie głosu dla uzyskania naturalnej emisji, rozszerzenia skali głosowej, zwiększenie siły głosu, wykształcenie jago barwy.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Podstawowe zasady i wskazania dla mowy zawodowej i śpiewu.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Powody niewyraźnej artykulacji w śpiewie i w mowie; błędy dykcji.</w:t>
            </w:r>
          </w:p>
        </w:tc>
      </w:tr>
    </w:tbl>
    <w:p w:rsidR="00003506" w:rsidRPr="006A7F32" w:rsidRDefault="00003506" w:rsidP="00922DA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opis, instruktaż, prezentacja multimedialna, objaśnienia)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(filmy prezentujące możliwości głosu ludzkiego)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pokazy, ćwiczenia emisyjne, metoda projektów)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01, 02, 03, 05, 06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prezentacja ćwiczenia jako efekt pracy w zespole 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04, 05, 06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i z pytaniami otwartymi; ponadto projekt ćwiczeń utrwalających prawidłowe nawyki w posługiwaniu się narządem głosu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sprawdzenie znajomości treści przedmiotu  (25%)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>- prezentacja projektu (25%)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prezentacja ćwiczeń emisyjnych (50%)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Zielińska Halina. Kształcenie głosu. Wydawnictwo Muzyczne POLIHYMNIA. Lublin 1996.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Łastik Aneta, Poznaj swój głos. Wydawnictwo Studio EMKA. Warszawa 2002.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Tarasiewicz Bogumiła. Mówię i śpiewam świadomie. Podręcznik do nauki emisji głosu. Universitas, Kraków 2003.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● Prusakiewicz Sylwia. Zadbaj o swój głos. WWW: </w:t>
            </w:r>
            <w:hyperlink r:id="rId17" w:history="1">
              <w:r w:rsidRPr="002C4E53">
                <w:rPr>
                  <w:rStyle w:val="Hipercze"/>
                  <w:rFonts w:ascii="Times New Roman" w:hAnsi="Times New Roman" w:cs="Times New Roman"/>
                </w:rPr>
                <w:t>www.easyvoice.pl</w:t>
              </w:r>
            </w:hyperlink>
            <w:r w:rsidRPr="002C4E53">
              <w:rPr>
                <w:rFonts w:ascii="Times New Roman" w:hAnsi="Times New Roman" w:cs="Times New Roman"/>
              </w:rPr>
              <w:t xml:space="preserve"> 2006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Zabłocki Jerzy. O prowadzeniu chóru. Wydawnictwa COK. Warszawa 1978.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15+5+5=25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Obciążenie studenta na zajęciach wymagających </w:t>
            </w:r>
            <w:r w:rsidRPr="002C4E53">
              <w:rPr>
                <w:rFonts w:ascii="Times New Roman" w:hAnsi="Times New Roman" w:cs="Times New Roman"/>
              </w:rPr>
              <w:lastRenderedPageBreak/>
              <w:t>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15 + 2 = 17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03506" w:rsidRPr="006A7F32" w:rsidRDefault="00003506" w:rsidP="00922DA8">
      <w:pPr>
        <w:rPr>
          <w:rFonts w:ascii="Times New Roman" w:hAnsi="Times New Roman" w:cs="Times New Roman"/>
        </w:rPr>
      </w:pPr>
    </w:p>
    <w:p w:rsidR="00003506" w:rsidRPr="006A7F32" w:rsidRDefault="00003506" w:rsidP="00922D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922D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922D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694"/>
        <w:gridCol w:w="43"/>
        <w:gridCol w:w="1344"/>
        <w:gridCol w:w="194"/>
        <w:gridCol w:w="363"/>
        <w:gridCol w:w="803"/>
        <w:gridCol w:w="907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E4C7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EMISJA GŁOSU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E4C7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EMISJA GŁOSU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kierunku:                                                            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Rok / semestr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1/ 2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pStyle w:val="Nagwek4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r w:rsidRPr="002C4E5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Mgr Anna Grodziewicz-Cernuto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7E4C7F">
            <w:pPr>
              <w:pStyle w:val="Nagwek4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</w:pPr>
            <w:r w:rsidRPr="002C4E53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</w:rPr>
              <w:t>Mgr Anna Grodziewicz-Cernuto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Usprawnienie aparatu głosowego poprzez ćwiczenia z zakresu emisji głosu, artykulacji oraz dykcji.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Rozwijanie zdolności muzycznych poprzez kształcenie sprawności słuchowych, głosowych i analitycznych.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wskazań dotyczących higieny głosu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6A7F32" w:rsidRDefault="00003506" w:rsidP="007E4C7F">
            <w:pPr>
              <w:pStyle w:val="Nagwek1"/>
            </w:pPr>
            <w:r w:rsidRPr="006A7F32"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Ma podstawową wiedzę o posługiwaniu się narządem mowy przez nauczycieli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 / 1h,1i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o przestrzeganiu zasad bezpieczeństwa i higieny pracy w instytucjach edukacyjnych, wychowawczych, opiekuńczych, kulturalnych i pomocowych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 / 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7E4C7F">
            <w:pPr>
              <w:pStyle w:val="Nagwek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2C4E53">
              <w:rPr>
                <w:rFonts w:ascii="Times New Roman" w:hAnsi="Times New Roman" w:cs="Times New Roman"/>
                <w:color w:val="auto"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  <w:b w:val="0"/>
                <w:bCs w:val="0"/>
                <w:color w:val="auto"/>
              </w:rPr>
              <w:t>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wykorzystywać podstawową wiedzę teoretyczną z zakresu emisji głosu w celu analizowania i interpretowania problemów związanych z chorobami  zawodowymi nauczycieli.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 / 2b,2e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opracować  projekt ćwiczeń utrwalających prawidłowe nawyki w posługiwaniu się narządem głosu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 /2d,5a,5b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rozwinięte umiejętności w zakresie komunikacji interpersonalnej, potrafi używać głosu w sposób precyzyjny i spójny przy użyciu różnych technik komunikacyjnych pozostając w relacji z uczniami.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 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E4C7F">
            <w:pPr>
              <w:pStyle w:val="Nagwek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2C4E53">
              <w:rPr>
                <w:rFonts w:ascii="Times New Roman" w:hAnsi="Times New Roman" w:cs="Times New Roman"/>
                <w:color w:val="auto"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  <w:b w:val="0"/>
                <w:bCs w:val="0"/>
                <w:color w:val="auto"/>
              </w:rPr>
              <w:t>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Jest przygotowany do aktywnego uczestnictwa w pracy grupy realizującej działania </w:t>
            </w:r>
            <w:r w:rsidRPr="002C4E53">
              <w:rPr>
                <w:rFonts w:ascii="Times New Roman" w:hAnsi="Times New Roman" w:cs="Times New Roman"/>
              </w:rPr>
              <w:lastRenderedPageBreak/>
              <w:t>zmierzające do uzyskania naturalnej emisji głosu i prawidłowej dykcji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K_K07 / 3g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7E4C7F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7E4C7F">
            <w:pPr>
              <w:pStyle w:val="Nagwek2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1.Rozwijanie zdolności muzycznych – kształcenie sprawności słuchowych, głosowych i analitycznych.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Podstawowe zasady i wskazania dla mowy zawodowej i śpiewu.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Powody niewyraźnej artykulacji w śpiewie i w mowie; błędy dykcji.</w:t>
            </w:r>
          </w:p>
          <w:p w:rsidR="00003506" w:rsidRPr="006A7F32" w:rsidRDefault="00003506" w:rsidP="007E4C7F">
            <w:pPr>
              <w:pStyle w:val="NormalnyWeb"/>
              <w:spacing w:before="0" w:beforeAutospacing="0" w:after="0"/>
              <w:jc w:val="both"/>
            </w:pPr>
            <w:r>
              <w:t>4</w:t>
            </w:r>
            <w:r w:rsidRPr="006A7F32">
              <w:t>. Wskazania dotyczące higieny organu głosowego.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opis, instruktaż, prezentacja multimedialna, objaśnienia)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(filmy prezentujące możliwości głosu ludzkiego)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pokazy, ćwiczenia emisyjne, metoda projektów)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01, 02, 03, 05, 06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prezentacja ćwiczenia jako efekt pracy w zespole 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04, 05, 06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i z pytaniami otwartymi; ponadto projekt ćwiczeń utrwalających prawidłowe nawyki w posługiwaniu się narządem głosu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sprawdzenie znajomości treści przedmiotu  (25%) 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r w:rsidRPr="002C4E53">
              <w:rPr>
                <w:rFonts w:ascii="Times New Roman" w:hAnsi="Times New Roman" w:cs="Times New Roman"/>
              </w:rPr>
              <w:t>- prezentacja projektu (25%)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prezentacja ćwiczeń emisyjnych (50%)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Zielińska Halina. Kształcenie głosu. Wydawnictwo Muzyczne POLIHYMNIA. Lublin 1996.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Łastik Aneta, Poznaj swój głos. Wydawnictwo Studio EMKA. Warszawa 2002.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Tarasiewicz Bogumiła. Mówię i śpiewam świadomie. Podręcznik do nauki emisji głosu. Universitas, Kraków 2003.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● Prusakiewicz Sylwia. Zadbaj o swój głos. WWW: </w:t>
            </w:r>
            <w:hyperlink r:id="rId18" w:history="1">
              <w:r w:rsidRPr="002C4E53">
                <w:rPr>
                  <w:rStyle w:val="Hipercze"/>
                  <w:rFonts w:ascii="Times New Roman" w:hAnsi="Times New Roman" w:cs="Times New Roman"/>
                </w:rPr>
                <w:t>www.easyvoice.pl</w:t>
              </w:r>
            </w:hyperlink>
            <w:r w:rsidRPr="002C4E53">
              <w:rPr>
                <w:rFonts w:ascii="Times New Roman" w:hAnsi="Times New Roman" w:cs="Times New Roman"/>
              </w:rPr>
              <w:t xml:space="preserve"> 2006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● Zabłocki Jerzy. O prowadzeniu chóru. Wydawnictwa COK. Warszawa 1978.</w:t>
            </w:r>
          </w:p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 + 2 = 32</w:t>
            </w:r>
          </w:p>
        </w:tc>
      </w:tr>
    </w:tbl>
    <w:p w:rsidR="00003506" w:rsidRPr="006A7F32" w:rsidRDefault="00003506" w:rsidP="00922DA8">
      <w:pPr>
        <w:rPr>
          <w:rFonts w:ascii="Times New Roman" w:hAnsi="Times New Roman" w:cs="Times New Roman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098" w:type="dxa"/>
        <w:tblInd w:w="-8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7"/>
        <w:gridCol w:w="990"/>
        <w:gridCol w:w="711"/>
        <w:gridCol w:w="270"/>
        <w:gridCol w:w="40"/>
        <w:gridCol w:w="115"/>
        <w:gridCol w:w="291"/>
        <w:gridCol w:w="1428"/>
        <w:gridCol w:w="833"/>
        <w:gridCol w:w="598"/>
        <w:gridCol w:w="677"/>
        <w:gridCol w:w="278"/>
        <w:gridCol w:w="477"/>
        <w:gridCol w:w="1063"/>
        <w:gridCol w:w="368"/>
        <w:gridCol w:w="172"/>
        <w:gridCol w:w="1350"/>
      </w:tblGrid>
      <w:tr w:rsidR="00003506" w:rsidRPr="002C4E53">
        <w:trPr>
          <w:cantSplit/>
          <w:trHeight w:val="510"/>
        </w:trPr>
        <w:tc>
          <w:tcPr>
            <w:tcW w:w="6668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NAUCZYCIELA</w:t>
            </w:r>
          </w:p>
        </w:tc>
        <w:tc>
          <w:tcPr>
            <w:tcW w:w="3430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66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NAUCZYCIELA</w:t>
            </w:r>
          </w:p>
        </w:tc>
        <w:tc>
          <w:tcPr>
            <w:tcW w:w="34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1009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1009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FILOLOGIA</w:t>
            </w:r>
          </w:p>
        </w:tc>
      </w:tr>
      <w:tr w:rsidR="00003506" w:rsidRPr="002C4E53">
        <w:trPr>
          <w:cantSplit/>
        </w:trPr>
        <w:tc>
          <w:tcPr>
            <w:tcW w:w="2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2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 /6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4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003506" w:rsidRPr="002C4E53" w:rsidRDefault="00003506" w:rsidP="00DC35B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427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rPr>
          <w:trHeight w:val="733"/>
        </w:trPr>
        <w:tc>
          <w:tcPr>
            <w:tcW w:w="2563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535" w:type="dxa"/>
            <w:gridSpan w:val="11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Marzanna Tyburska</w:t>
            </w:r>
          </w:p>
        </w:tc>
      </w:tr>
      <w:tr w:rsidR="00003506" w:rsidRPr="002C4E53">
        <w:tc>
          <w:tcPr>
            <w:tcW w:w="256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DC35B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5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Marzanna Tyburska</w:t>
            </w:r>
          </w:p>
        </w:tc>
      </w:tr>
      <w:tr w:rsidR="00003506" w:rsidRPr="002C4E53">
        <w:tc>
          <w:tcPr>
            <w:tcW w:w="2563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1.Znajomość podstawowych teorii dotyczących ujęcia osoby nauczyciela.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2.Rozumienie  potrzeby  i konieczności systematycznego doskonalenia zawodowego.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3.Określanie  roli nauczyciela w społeczeństwie.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4.Rozróżnianie rodzajów  kompetencji oraz sposobów  ich doskonalenia. </w:t>
            </w:r>
          </w:p>
        </w:tc>
      </w:tr>
      <w:tr w:rsidR="00003506" w:rsidRPr="002C4E53">
        <w:tc>
          <w:tcPr>
            <w:tcW w:w="2563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727B4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5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  <w:tr w:rsidR="00003506" w:rsidRPr="002C4E53">
        <w:trPr>
          <w:cantSplit/>
        </w:trPr>
        <w:tc>
          <w:tcPr>
            <w:tcW w:w="10098" w:type="dxa"/>
            <w:gridSpan w:val="1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311" w:type="dxa"/>
            <w:gridSpan w:val="15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– student: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Rozpoznaje różnorodne aspekty zawodu nauczyciela i proponuje podejmowanie określonych działań.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647B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K_W15/1h, 1i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Analizuje postawę nauczyciela  jako refleksyjnego badacza w działaniu.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821F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K_U13/2m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Identyfikuje kierunki-orientacje w kształceniu nauczycieli (technologiczną, humanistyczną, funkcjonalną) oraz określa kompetencje.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821F0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Prezentuje  fragmenty teorii o nauczycielu z wykorzystaniem języka zastosowanego przez autorów prezentowanych przez siebie opisów.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BF002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K_U02/2b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Opisuje zastosowane w ćwiczeniach rozwiązania na poziomie prezentowanej  teorii.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BF002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zakres  ewolucji pojęcia nauczyciela w określonych ujęciach.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BF002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31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Rozróżnia zakres posiadanej przez siebie wiedzy i umiejętności w zakresie omawianych typów kompetencji nauczyciela 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BFBFBF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K_K01/3a</w:t>
            </w:r>
          </w:p>
        </w:tc>
      </w:tr>
      <w:tr w:rsidR="00003506" w:rsidRPr="002C4E53">
        <w:trPr>
          <w:cantSplit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06" w:rsidRPr="002C4E53" w:rsidRDefault="00003506" w:rsidP="00EE1CB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Rewiduje swój pogląd na rolę nauczyciela w uczącym się społeczeństwie.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K_K03/3b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1.Pedeutologia subdyscyplina pedagogiczna - wiedza o nauczycielu.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2.Ewolucja pojęcia nauczyciel w  ujęciu: psychologicznym, technologicznym, humanistycznym, socjologicznym oraz  pedagogiki krytycznej.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3.Nauczyciel-teoretyczne ujęcia osobowościowe,  funkcje zawodowe.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4.Szkoła na przełomie wieków-rozwój myśli pedagogicznej.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5.Kierunki-orientacje w kształceniu nauczycieli ( technologiczna, humanistyczna, funkcjonalna) a kompetencje.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6.Rozwój zawodowy nauczyciela-stadium przed konwencjonalne, stadium konwencjonalne, stadium post-konwencjonalne a współczesny awans zawodowy.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7.Nauczyciel jako badacz-refleksja w działaniu.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8.Tożsamość zawodowa nauczycieli.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9.Swoistość nauczycielskiego profesjonalizmu.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10.Kompetencje specjalistyczne, dydaktyczne, psychologiczne nauczyciela.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11.Kompetencje a awans zawodowy.</w:t>
            </w:r>
          </w:p>
          <w:p w:rsidR="00003506" w:rsidRPr="002C4E53" w:rsidRDefault="00003506" w:rsidP="000D76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12.Kwalifikacje a kompetencje nauczyciela.</w:t>
            </w:r>
          </w:p>
          <w:p w:rsidR="00003506" w:rsidRPr="002C4E53" w:rsidRDefault="00003506" w:rsidP="000D76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13.Rola nauczyciela w uczącym się społeczeństwie.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003506" w:rsidRPr="006A7F32" w:rsidRDefault="00003506" w:rsidP="00DC35B8">
            <w:pPr>
              <w:pStyle w:val="Nagwek1"/>
              <w:widowControl w:val="0"/>
              <w:numPr>
                <w:ilvl w:val="0"/>
                <w:numId w:val="74"/>
              </w:numPr>
              <w:suppressAutoHyphens/>
            </w:pPr>
            <w:r w:rsidRPr="006A7F32">
              <w:t>Laboratorium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003506" w:rsidRPr="006A7F32" w:rsidRDefault="00003506" w:rsidP="00DC35B8">
            <w:pPr>
              <w:pStyle w:val="Nagwek1"/>
              <w:widowControl w:val="0"/>
              <w:numPr>
                <w:ilvl w:val="0"/>
                <w:numId w:val="74"/>
              </w:numPr>
              <w:suppressAutoHyphens/>
            </w:pPr>
            <w:r w:rsidRPr="006A7F32">
              <w:t>Projekt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650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-H.Kwiatkowska,Pedeutologia,WAiP, Warszawa 2008;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-pod red.K.Konarzewski, Sztuka nauczania.Szkoła podręcznik akademicki,PWN  SA ,Warszawa 2004;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-pod red.K.Kruszewski,Sztuka nuczania czynności nauczyciela, PWN, Warszawa 1994;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-H.Hamer,Klucz do efektywności nauczania.Poradnik dla nauczycieli, Veda, Warszawa 1994</w:t>
            </w: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727B4B" w:rsidRDefault="00003506" w:rsidP="000D763F">
            <w:pPr>
              <w:pStyle w:val="Tekstpodstawowy"/>
              <w:snapToGrid w:val="0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727B4B">
              <w:rPr>
                <w:rFonts w:ascii="Times New Roman" w:hAnsi="Times New Roman" w:cs="Times New Roman"/>
                <w:sz w:val="22"/>
                <w:szCs w:val="22"/>
              </w:rPr>
              <w:t xml:space="preserve">-CH.Day, Rozwój zawodowycy nauczyciela.Uczenie się przez całe życie,GWP,Gdańsk 2004; </w:t>
            </w:r>
          </w:p>
          <w:p w:rsidR="00003506" w:rsidRPr="00727B4B" w:rsidRDefault="00003506" w:rsidP="000D763F">
            <w:pPr>
              <w:pStyle w:val="Tekstpodstawowy"/>
              <w:snapToGrid w:val="0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727B4B">
              <w:rPr>
                <w:rFonts w:ascii="Times New Roman" w:hAnsi="Times New Roman" w:cs="Times New Roman"/>
                <w:sz w:val="22"/>
                <w:szCs w:val="22"/>
              </w:rPr>
              <w:t>-K.Schaefer, Nauczyciel w szkole,GWP,Gdańsk 2003;</w:t>
            </w:r>
          </w:p>
          <w:p w:rsidR="00003506" w:rsidRPr="00727B4B" w:rsidRDefault="00003506" w:rsidP="000D763F">
            <w:pPr>
              <w:pStyle w:val="Tekstpodstawowy"/>
              <w:snapToGrid w:val="0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727B4B">
              <w:rPr>
                <w:rFonts w:ascii="Times New Roman" w:hAnsi="Times New Roman" w:cs="Times New Roman"/>
                <w:sz w:val="22"/>
                <w:szCs w:val="22"/>
              </w:rPr>
              <w:t>-K.Gail, Umiejętności terapeutyczne nauczyciela,GWP,Gdańsk 2003;</w:t>
            </w:r>
          </w:p>
          <w:p w:rsidR="00003506" w:rsidRPr="00727B4B" w:rsidRDefault="00003506" w:rsidP="000D763F">
            <w:pPr>
              <w:pStyle w:val="Tekstpodstawowy"/>
              <w:snapToGrid w:val="0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727B4B">
              <w:rPr>
                <w:rFonts w:ascii="Times New Roman" w:hAnsi="Times New Roman" w:cs="Times New Roman"/>
                <w:sz w:val="22"/>
                <w:szCs w:val="22"/>
              </w:rPr>
              <w:t>-H.Kwiatkowska, T.Lewowicki,St.Dylak, Współczesność a kształcenie nauczycieli, WSP ZNP,warszawa 2000.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metody podające (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objaśnienia, wykład z prezentacja multimedialną)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mallCaps/>
                <w:sz w:val="24"/>
                <w:szCs w:val="24"/>
              </w:rPr>
              <w:t>metody praktyczne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(oparte na praktycznej działalności studentów, m. aktywizujące, ćwiczenia przedmiotowe)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:rsidR="00003506" w:rsidRPr="002C4E53" w:rsidRDefault="00003506" w:rsidP="00647B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4,6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formująca: praca w zespołach dyskusyjnych.</w:t>
            </w:r>
          </w:p>
        </w:tc>
        <w:tc>
          <w:tcPr>
            <w:tcW w:w="1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647B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7,8,2,5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Ocena podsumowująca: pisemna praca zaliczeniowa, przygotowanie oraz zaangażowanie w w/w zadania.</w:t>
            </w:r>
          </w:p>
        </w:tc>
        <w:tc>
          <w:tcPr>
            <w:tcW w:w="1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1,3,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03206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90" w:type="dxa"/>
            <w:gridSpan w:val="1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10098" w:type="dxa"/>
            <w:gridSpan w:val="1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 ECTS</w:t>
            </w:r>
          </w:p>
        </w:tc>
      </w:tr>
      <w:tr w:rsidR="00003506" w:rsidRPr="002C4E53">
        <w:trPr>
          <w:trHeight w:val="262"/>
        </w:trPr>
        <w:tc>
          <w:tcPr>
            <w:tcW w:w="6390" w:type="dxa"/>
            <w:gridSpan w:val="11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15+5=20</w:t>
            </w:r>
          </w:p>
          <w:p w:rsidR="00003506" w:rsidRPr="002C4E53" w:rsidRDefault="00003506" w:rsidP="000D76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0,8 ECTS</w:t>
            </w:r>
          </w:p>
        </w:tc>
      </w:tr>
    </w:tbl>
    <w:p w:rsidR="00003506" w:rsidRPr="006A7F32" w:rsidRDefault="00003506" w:rsidP="000D763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Pr="00DE4411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1349"/>
        <w:gridCol w:w="388"/>
        <w:gridCol w:w="130"/>
        <w:gridCol w:w="692"/>
        <w:gridCol w:w="43"/>
        <w:gridCol w:w="1285"/>
        <w:gridCol w:w="125"/>
        <w:gridCol w:w="630"/>
        <w:gridCol w:w="605"/>
        <w:gridCol w:w="903"/>
        <w:gridCol w:w="510"/>
        <w:gridCol w:w="657"/>
        <w:gridCol w:w="392"/>
        <w:gridCol w:w="255"/>
        <w:gridCol w:w="1333"/>
      </w:tblGrid>
      <w:tr w:rsidR="00003506" w:rsidRPr="002C4E53">
        <w:trPr>
          <w:trHeight w:val="510"/>
        </w:trPr>
        <w:tc>
          <w:tcPr>
            <w:tcW w:w="711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D76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BEZPIECZEŃSTWO I ERGONOMIA</w:t>
            </w:r>
          </w:p>
        </w:tc>
        <w:tc>
          <w:tcPr>
            <w:tcW w:w="3147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711" w:type="dxa"/>
            <w:vMerge w:val="restart"/>
            <w:shd w:val="clear" w:color="auto" w:fill="C0C0C0"/>
            <w:textDirection w:val="btLr"/>
          </w:tcPr>
          <w:p w:rsidR="00003506" w:rsidRPr="002C4E53" w:rsidRDefault="00003506" w:rsidP="000D76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150" w:type="dxa"/>
            <w:gridSpan w:val="1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BEZPIECZEŃSTWO I ERGONOMIA</w:t>
            </w:r>
          </w:p>
        </w:tc>
        <w:tc>
          <w:tcPr>
            <w:tcW w:w="3147" w:type="dxa"/>
            <w:gridSpan w:val="5"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5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5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gridSpan w:val="3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75" w:type="dxa"/>
            <w:gridSpan w:val="5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7" w:type="dxa"/>
            <w:gridSpan w:val="3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DC35B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775" w:type="dxa"/>
            <w:gridSpan w:val="5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53" w:type="dxa"/>
            <w:gridSpan w:val="4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85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3" w:type="dxa"/>
            <w:gridSpan w:val="2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04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33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711" w:type="dxa"/>
            <w:vMerge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53" w:type="dxa"/>
            <w:gridSpan w:val="4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85" w:type="dxa"/>
            <w:vAlign w:val="center"/>
          </w:tcPr>
          <w:p w:rsidR="00003506" w:rsidRPr="002C4E53" w:rsidRDefault="00003506" w:rsidP="00DC3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3" w:type="dxa"/>
            <w:gridSpan w:val="2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04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270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738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Mgr Stanisława Szuksta</w:t>
            </w:r>
          </w:p>
        </w:tc>
      </w:tr>
      <w:tr w:rsidR="00003506" w:rsidRPr="002C4E53">
        <w:tc>
          <w:tcPr>
            <w:tcW w:w="3270" w:type="dxa"/>
            <w:gridSpan w:val="5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738" w:type="dxa"/>
            <w:gridSpan w:val="11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Mgr Stanisława Szuksta</w:t>
            </w:r>
          </w:p>
        </w:tc>
      </w:tr>
      <w:tr w:rsidR="00003506" w:rsidRPr="002C4E53">
        <w:tc>
          <w:tcPr>
            <w:tcW w:w="3270" w:type="dxa"/>
            <w:gridSpan w:val="5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38" w:type="dxa"/>
            <w:gridSpan w:val="11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aktami prawnymi dotyczącymi bezpieczeństwa                 i ergonomii w sytuacjach szkolnych. Rozwijanie umiejętności skutecznego działania sytuacjach zagrożenia uczniów i ich opiekunów. Uświadomienie znaczenia bezpieczeństwa i ergonomii w instytucjach edukacyjnych.</w:t>
            </w:r>
          </w:p>
        </w:tc>
      </w:tr>
      <w:tr w:rsidR="00003506" w:rsidRPr="002C4E53">
        <w:tc>
          <w:tcPr>
            <w:tcW w:w="3270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738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brak</w:t>
            </w:r>
          </w:p>
        </w:tc>
      </w:tr>
      <w:tr w:rsidR="00003506" w:rsidRPr="002C4E53">
        <w:tc>
          <w:tcPr>
            <w:tcW w:w="8420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588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297" w:type="dxa"/>
            <w:gridSpan w:val="15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- student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wskaże i zinterpretuje przepisy dotyczące bezpieczeństwa i ergonomii w sytuacjach szkolnych, zdefiniuje pojęcie bezpieczeństwo i ergonomia,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K_W07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1a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 czynniki utrudniające zachowania bezpieczeństwa i ergonomii.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K-W08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posiada wiedzę o bezpieczeństwie i ergonomii w pracy przedszkola i szkoły i poza ich terenem.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K_W017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1k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5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- student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przeprowadzi analizę sytuacji zagrażającej zdrowiu i życiu dziecka i wyciągnie wnioski.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 U05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2e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posiada umiejętność  prezentowania własnych pomysłów. 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- wykazuje umiejętności organizacyjne związane z planowaniem imprez turystycznych, wycieczek szkolnych itp. oraz w projektowaniu pod kątem bezpieczeństwa i ergonomii  klasy szkolnej i sali przedszkolnej. </w:t>
            </w:r>
          </w:p>
        </w:tc>
        <w:tc>
          <w:tcPr>
            <w:tcW w:w="1588" w:type="dxa"/>
            <w:gridSpan w:val="2"/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K_U013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2i,2m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97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podejmuje dyskusje na temat sensu profilaktyki w zakresie bezpieczeństwa i ergonomii. Wyraża   opinie o efektach takich działań, bądź ich braku w sytuacji, kiedy działania nie będą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podejmowane.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3b</w:t>
            </w:r>
          </w:p>
        </w:tc>
      </w:tr>
      <w:tr w:rsidR="00003506" w:rsidRPr="002C4E53">
        <w:tc>
          <w:tcPr>
            <w:tcW w:w="711" w:type="dxa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09" w:type="dxa"/>
            <w:gridSpan w:val="13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wykazuje zaangażowanie w rozwiązywaniu problemów z zakresu bezpieczeństwa i </w:t>
            </w:r>
            <w:r w:rsidRPr="002C4E53">
              <w:rPr>
                <w:rFonts w:ascii="Times New Roman" w:hAnsi="Times New Roman" w:cs="Times New Roman"/>
              </w:rPr>
              <w:lastRenderedPageBreak/>
              <w:t>ergonomii poprzez wykorzystanie  placówek udzielających specjalistycznej pomocy.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K_K03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3b</w:t>
            </w:r>
          </w:p>
        </w:tc>
      </w:tr>
      <w:tr w:rsidR="00003506" w:rsidRPr="002C4E53">
        <w:tc>
          <w:tcPr>
            <w:tcW w:w="711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09</w:t>
            </w:r>
          </w:p>
        </w:tc>
        <w:tc>
          <w:tcPr>
            <w:tcW w:w="7709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dyskutuje o konieczności podejmowania wczesnej interwencji  w zakresie zagrożenia bezpieczeństwa i ergonomii , w tym konieczności przestrzegania zasad etyki zawodu.</w:t>
            </w:r>
          </w:p>
        </w:tc>
        <w:tc>
          <w:tcPr>
            <w:tcW w:w="1588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 K08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3c,3f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727B4B" w:rsidRDefault="00003506" w:rsidP="000D763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aktów prawnych dotyczących bezpieczeństwa i ergonomii w instytucjach edukacyjnych. Bezpieczeństwo pracy a ergonomia. Pojęcie i dekalog zdrowia, ochrona zdrowia ucznia. Bezpieczeństwo pracy i ergonomia w warunkach klasy szkolnej w czasie dyżurów: sala lekcyjna, meble i przybory szkolne, organizacja procesu edukacyjnego, stanowisko pracy ucznia. Bezpieczeństwo i ergonomia w czasie wycieczek szkolnych: rozporządzenia, przepisy , rodzaje wycieczek, obowiązki kierownika  i  opiekuna, dokumentacja wycieczki. Bezpieczeństwo i ergonomia w czasie organizowania imprez sportowych, zielonych szkół. Bezpieczeństwo zorganizowanych grup dzieci w ruchu drogowym. Zasady udzielania pierwszej pomocy uczniom. Zagrożenie zdrowia i profilaktyka w środowisku szkoły  i przedszkola. Ryzyko zawodowe. Współpraca z instytucjami zajmującymi się bezpieczeństwem i ergonomią  w placówkach edukacyjnych.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727B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Prezentacje multimedialne ,dyskusja, objaśnienie, metoda projektu, gry dydaktyczne, burza mózgów, .samodzielne dochodzenie do wiedzy. 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kształcenia..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br/>
              <w:t>Projekt sali przedszkolnej lub klasy szkolnej  pod katem bezpieczeństwa i ergonomii.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04,05,06,07,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27B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wyboru z pytaniami otwartymi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1.Barański A., Szymański M,. Rozwadowska- Krzeczyńska J., Ustawa – Karta Nauczyciela, W-wa, 2007;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2.Gawroński K., Prawo oświatowe w pytaniach i odpowiedziach, W-wa, 2008;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3.Gruszka J., Wycieczki, biwaki, obozy , kolonie, Jelenia Góra, Wyd, Naucz.,1998: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4.Kordecka D., Bezpieczeństwo i ergonomia, W-wa, 1999;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5.Kurzyna –Chmiel D., Podstawy prawne i organizacyjne oświaty, W-wa ,2006;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6.Rozporządzenie MEN w sprawie warunków i sposobów organizowania przez publiczne przedszkola, szkoły i placówki krajoznawstwa i turystyki z dnia 8 listopada 2001.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7. Rozporządzenie MEN i sportu z dnia 31 grudnia 2002r. w sprawie bezpieczeństwa i higieny  w publicznych i niepublicznych szkołach i placówkach.   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8. Pilch M., Ustawa o systemie oświaty, W-wa,2006.                 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1.Kodeks pracy;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2.Rączkowski B., BHP w praktyce, Gdańsk,2007;</w:t>
            </w:r>
          </w:p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Zbiorowe;  Bezpieczeństwo w szkole, miesięcznik, wyd. RAABE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  <w:p w:rsidR="00003506" w:rsidRPr="002C4E53" w:rsidRDefault="00003506" w:rsidP="00C8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D76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15+2=17</w:t>
            </w:r>
          </w:p>
          <w:p w:rsidR="00003506" w:rsidRPr="002C4E53" w:rsidRDefault="00003506" w:rsidP="00C8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0,7 ECTS</w:t>
            </w:r>
          </w:p>
        </w:tc>
      </w:tr>
    </w:tbl>
    <w:p w:rsidR="00003506" w:rsidRPr="006A7F32" w:rsidRDefault="00003506" w:rsidP="000D763F">
      <w:pPr>
        <w:rPr>
          <w:rFonts w:ascii="Times New Roman" w:hAnsi="Times New Roman" w:cs="Times New Roman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3"/>
        <w:gridCol w:w="1349"/>
        <w:gridCol w:w="356"/>
        <w:gridCol w:w="302"/>
        <w:gridCol w:w="421"/>
        <w:gridCol w:w="43"/>
        <w:gridCol w:w="1212"/>
        <w:gridCol w:w="87"/>
        <w:gridCol w:w="930"/>
        <w:gridCol w:w="291"/>
        <w:gridCol w:w="917"/>
        <w:gridCol w:w="469"/>
        <w:gridCol w:w="646"/>
        <w:gridCol w:w="384"/>
        <w:gridCol w:w="308"/>
        <w:gridCol w:w="1640"/>
      </w:tblGrid>
      <w:tr w:rsidR="00003506" w:rsidRPr="002C4E53">
        <w:trPr>
          <w:trHeight w:val="510"/>
        </w:trPr>
        <w:tc>
          <w:tcPr>
            <w:tcW w:w="653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B102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08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PODSTAWY DYDAKTYKI</w:t>
            </w:r>
          </w:p>
        </w:tc>
        <w:tc>
          <w:tcPr>
            <w:tcW w:w="3447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653" w:type="dxa"/>
            <w:vMerge w:val="restart"/>
            <w:shd w:val="clear" w:color="auto" w:fill="C0C0C0"/>
            <w:textDirection w:val="btLr"/>
          </w:tcPr>
          <w:p w:rsidR="00003506" w:rsidRPr="002C4E53" w:rsidRDefault="00003506" w:rsidP="00B102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5908" w:type="dxa"/>
            <w:gridSpan w:val="1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PODSTAWY DYDAKTYKI</w:t>
            </w:r>
          </w:p>
        </w:tc>
        <w:tc>
          <w:tcPr>
            <w:tcW w:w="3447" w:type="dxa"/>
            <w:gridSpan w:val="5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653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1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653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1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653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3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3" w:type="dxa"/>
            <w:gridSpan w:val="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OGÓLNOAKADEMICKI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 / LOGOPEDIA</w:t>
            </w:r>
          </w:p>
        </w:tc>
      </w:tr>
      <w:tr w:rsidR="00003506" w:rsidRPr="002C4E53">
        <w:tc>
          <w:tcPr>
            <w:tcW w:w="653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gridSpan w:val="3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I/2</w:t>
            </w:r>
          </w:p>
        </w:tc>
        <w:tc>
          <w:tcPr>
            <w:tcW w:w="2693" w:type="dxa"/>
            <w:gridSpan w:val="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7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653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22" w:type="dxa"/>
            <w:gridSpan w:val="4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12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08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6" w:type="dxa"/>
            <w:gridSpan w:val="2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38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640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653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22" w:type="dxa"/>
            <w:gridSpan w:val="4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212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08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86" w:type="dxa"/>
            <w:gridSpan w:val="2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38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40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081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27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</w:t>
            </w:r>
          </w:p>
        </w:tc>
      </w:tr>
      <w:tr w:rsidR="00003506" w:rsidRPr="002C4E53">
        <w:tc>
          <w:tcPr>
            <w:tcW w:w="3081" w:type="dxa"/>
            <w:gridSpan w:val="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27" w:type="dxa"/>
            <w:gridSpan w:val="11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</w:t>
            </w:r>
          </w:p>
        </w:tc>
      </w:tr>
      <w:tr w:rsidR="00003506" w:rsidRPr="002C4E53">
        <w:tc>
          <w:tcPr>
            <w:tcW w:w="3081" w:type="dxa"/>
            <w:gridSpan w:val="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7" w:type="dxa"/>
            <w:gridSpan w:val="11"/>
            <w:vAlign w:val="center"/>
          </w:tcPr>
          <w:p w:rsidR="00003506" w:rsidRPr="002C4E53" w:rsidRDefault="00003506" w:rsidP="00B102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i pogłębienie wiedzy z zakresu procesu nauczania – uczenia się, systemu oświatowego oraz problemów współczesnej edukacji.</w:t>
            </w:r>
          </w:p>
          <w:p w:rsidR="00003506" w:rsidRPr="002C4E53" w:rsidRDefault="00003506" w:rsidP="00B102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Nabywanie wiedzy i umiejętności projektowania działań edukacyjnych związanych z efektywnym nauczaniem, kontrolą i oceną wyników kształcenia.</w:t>
            </w:r>
          </w:p>
        </w:tc>
      </w:tr>
      <w:tr w:rsidR="00003506" w:rsidRPr="002C4E53">
        <w:tc>
          <w:tcPr>
            <w:tcW w:w="3081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7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  <w:tr w:rsidR="00003506" w:rsidRPr="002C4E53">
        <w:tc>
          <w:tcPr>
            <w:tcW w:w="8060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948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355" w:type="dxa"/>
            <w:gridSpan w:val="1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przedmiotu i zadań współczesnej dydaktyki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K_W02/1d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działalności pedagogicznej w zakresie koncepcji człowieka i szkolnictwa alternatywnego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K_W04/1a, 1c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wiedzę na temat szkoły i klasy jako środowiska kształcenia i zachodzących w nich relacjach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K_W07/1c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elementarna wiedzę o sposobach komunikowania się ucznia z nauczycielem w środowisku szkolnym i klasowym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K_W08/1b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środowiska szkoły i klasy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K_W10/1e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Formułuje cele, zasady, metody w pracy dydaktycznej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K_W13/1d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wiedzę o sposobach poznawania uczniów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K_W15/1h,1i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etapy awansu zawodowego nauczyciela w społeczeństwie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K_W18/1l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1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Łączy wiedzę teoretyczną z zakresu dydaktyki z innymi subdyscyplinami i dyscyplinami nauki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Zdobywa samodzielnie wiedzę z zakresu dydaktyki wykorzystując nowoczesne technologie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K_U04/2d,5a,5b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Prezentuje własne sugestie, wątpliwości dotyczące perspektyw teoretycznych nurtów myślenia o edukacji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K_U08/2f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Ocenia przydatność sformułowanych celów i zastosowanych zasad, metod w projekcie edukacyjnym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09/2g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Posługuje się podstawowymi ujęciami teoretycznymi w celu projektowania działań w kontekście specjalnych potrzeb edukacyjnych</w:t>
            </w:r>
          </w:p>
        </w:tc>
        <w:tc>
          <w:tcPr>
            <w:tcW w:w="1948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 2h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65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0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przygotowany do aktywnego uczestnictwa w grupach, organizacjach i instytucjach realizujących działania pedagogiczne oraz zdolny do porozumiewania się z osobami będącymi i nie będącymi specjalistami w danej dziedzinie</w:t>
            </w:r>
          </w:p>
        </w:tc>
        <w:tc>
          <w:tcPr>
            <w:tcW w:w="1948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K_K07/3g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Przedmiot i zadania współczesnej dydaktyki.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Główne nurty myślenia o edukacji i szkole – szkolnictwo alternatywne (Montessori, Steiner, Freinet).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Cele, zasady, metody, organizacja pracy dydaktycznej.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Rola i znaczenie podstawy programowej – korelacja wewnątrzprzedmiotowa i między przedmiotowa.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Klasa szkolna jako środowisko edukacyjne – style kierowania klasą, ład i dyscyplina w szkole i w klasie.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Poznawanie uczniów – motywowanie do nauki, uczniowie o specjalnych potrzebach edukacyjnych, indywidualizacja nauczania.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Projektowanie działań edukacyjnych w kontekście specjalnych potrzeb edukacyjnych.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i ocenianie w szkolnej codzienności.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Strategie przetrwania w szkole ucznia i nauczyciela – porozumiewanie się w celach dydaktycznych.</w:t>
            </w:r>
          </w:p>
          <w:p w:rsidR="00003506" w:rsidRPr="002C4E53" w:rsidRDefault="00003506" w:rsidP="00B10251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Rola szkoły i nauczyciela w społeczeństwie.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1. </w:t>
            </w:r>
          </w:p>
        </w:tc>
      </w:tr>
      <w:tr w:rsidR="00003506" w:rsidRPr="002C4E53">
        <w:trPr>
          <w:trHeight w:val="410"/>
        </w:trPr>
        <w:tc>
          <w:tcPr>
            <w:tcW w:w="235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podające (objaśnienia, wykład multimedialny dyskusyjny)</w:t>
            </w:r>
          </w:p>
        </w:tc>
      </w:tr>
      <w:tr w:rsidR="00003506" w:rsidRPr="002C4E53">
        <w:tc>
          <w:tcPr>
            <w:tcW w:w="7676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2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7676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z pytaniami otwartymi</w:t>
            </w:r>
          </w:p>
        </w:tc>
        <w:tc>
          <w:tcPr>
            <w:tcW w:w="2332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1,2,3,4,5,6,7,8,9,10,11,12,13,</w:t>
            </w:r>
          </w:p>
        </w:tc>
      </w:tr>
      <w:tr w:rsidR="00003506" w:rsidRPr="002C4E53">
        <w:tc>
          <w:tcPr>
            <w:tcW w:w="235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</w:tc>
      </w:tr>
      <w:tr w:rsidR="00003506" w:rsidRPr="002C4E53">
        <w:tc>
          <w:tcPr>
            <w:tcW w:w="2358" w:type="dxa"/>
            <w:gridSpan w:val="3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3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Style w:val="wrtext"/>
                <w:rFonts w:ascii="Times New Roman" w:hAnsi="Times New Roman" w:cs="Times New Roman"/>
              </w:rPr>
              <w:t>Bereźnicki F., Dydaktyka kształcenia ogólnego, Warszawa 2001.</w:t>
            </w:r>
          </w:p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Konarzewski K.,(red.), Sztuka nauczania, Szkoła, Warszawa 2004.</w:t>
            </w:r>
          </w:p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Konarzewski K.,(red.), Sztuka nauczania, Warszawa 2004.</w:t>
            </w:r>
          </w:p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Kruszewski K. (red.), Sztuka nauczania. Czynności nauczyciela, Warszawa 2002.</w:t>
            </w:r>
          </w:p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Kupisiewicz Cz., Dydaktyka ogólna, Warszawa 2000.</w:t>
            </w:r>
          </w:p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Okoń W., Wprowadzenie do dydaktyki ogólnej, Warszawa 1998.</w:t>
            </w:r>
          </w:p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Philips D., Solis J., Podstawy wiedzy o nauczaniu, Gdańsk 2003.</w:t>
            </w:r>
          </w:p>
        </w:tc>
      </w:tr>
      <w:tr w:rsidR="00003506" w:rsidRPr="002C4E53">
        <w:tc>
          <w:tcPr>
            <w:tcW w:w="235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Arends R.I., Uczymy się nauczać, Warszawa, 1995.</w:t>
            </w:r>
          </w:p>
          <w:p w:rsidR="00003506" w:rsidRPr="002C4E53" w:rsidRDefault="00003506" w:rsidP="00B10251">
            <w:pPr>
              <w:spacing w:after="0" w:line="240" w:lineRule="auto"/>
              <w:rPr>
                <w:rStyle w:val="wrtext"/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Bernacka D., Od słowa do działania, Warszawa, 2001.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Style w:val="wrtext"/>
                <w:rFonts w:ascii="Times New Roman" w:hAnsi="Times New Roman" w:cs="Times New Roman"/>
              </w:rPr>
              <w:t>Półturzycki J., Dydaktyka dla nauczycieli, Toruń 1996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Inne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5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45</w:t>
            </w:r>
          </w:p>
        </w:tc>
      </w:tr>
      <w:tr w:rsidR="00003506" w:rsidRPr="002C4E53">
        <w:trPr>
          <w:trHeight w:val="417"/>
        </w:trPr>
        <w:tc>
          <w:tcPr>
            <w:tcW w:w="4423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585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585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4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5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1,2 ECTS</w:t>
            </w:r>
          </w:p>
        </w:tc>
      </w:tr>
    </w:tbl>
    <w:p w:rsidR="00003506" w:rsidRPr="006A7F32" w:rsidRDefault="00003506" w:rsidP="00B10251">
      <w:pPr>
        <w:rPr>
          <w:rFonts w:ascii="Times New Roman" w:hAnsi="Times New Roman" w:cs="Times New Roman"/>
        </w:rPr>
      </w:pPr>
    </w:p>
    <w:p w:rsidR="00003506" w:rsidRPr="006A7F32" w:rsidRDefault="00003506" w:rsidP="00B10251">
      <w:pPr>
        <w:rPr>
          <w:rFonts w:ascii="Times New Roman" w:hAnsi="Times New Roman" w:cs="Times New Roman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7"/>
        <w:gridCol w:w="594"/>
        <w:gridCol w:w="212"/>
        <w:gridCol w:w="484"/>
        <w:gridCol w:w="43"/>
        <w:gridCol w:w="1343"/>
        <w:gridCol w:w="193"/>
        <w:gridCol w:w="647"/>
        <w:gridCol w:w="520"/>
        <w:gridCol w:w="907"/>
        <w:gridCol w:w="511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B102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EDUKACJI WCZESNOSZKOLNEJ</w:t>
            </w:r>
          </w:p>
        </w:tc>
        <w:tc>
          <w:tcPr>
            <w:tcW w:w="321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B102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EDUKACJI WCZESNOSZKOLNEJ</w:t>
            </w:r>
          </w:p>
        </w:tc>
        <w:tc>
          <w:tcPr>
            <w:tcW w:w="3211" w:type="dxa"/>
            <w:gridSpan w:val="5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3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38" w:type="dxa"/>
            <w:gridSpan w:val="7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3" w:type="dxa"/>
            <w:gridSpan w:val="3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I/2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38" w:type="dxa"/>
            <w:gridSpan w:val="7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3" w:type="dxa"/>
            <w:gridSpan w:val="4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3" w:type="dxa"/>
            <w:gridSpan w:val="4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3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4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</w:t>
            </w:r>
          </w:p>
        </w:tc>
      </w:tr>
      <w:tr w:rsidR="00003506" w:rsidRPr="002C4E53">
        <w:tc>
          <w:tcPr>
            <w:tcW w:w="3144" w:type="dxa"/>
            <w:gridSpan w:val="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4" w:type="dxa"/>
            <w:gridSpan w:val="11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 Joanna Nowak</w:t>
            </w:r>
          </w:p>
        </w:tc>
      </w:tr>
      <w:tr w:rsidR="00003506" w:rsidRPr="002C4E53">
        <w:tc>
          <w:tcPr>
            <w:tcW w:w="3144" w:type="dxa"/>
            <w:gridSpan w:val="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4" w:type="dxa"/>
            <w:gridSpan w:val="11"/>
            <w:vAlign w:val="center"/>
          </w:tcPr>
          <w:p w:rsidR="00003506" w:rsidRPr="002C4E53" w:rsidRDefault="00003506" w:rsidP="00B10251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Poznanie współczesnych tendencji w edukacji wczesnoszkolnej; integrowania wiedzy ogólnopedagogicznej. </w:t>
            </w:r>
          </w:p>
          <w:p w:rsidR="00003506" w:rsidRPr="002C4E53" w:rsidRDefault="00003506" w:rsidP="00B10251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Twórcze dostrzeganie nowych możliwości w kształceniu zintegrowanym; wdrażanie do samokształcenia. </w:t>
            </w:r>
          </w:p>
          <w:p w:rsidR="00003506" w:rsidRPr="002C4E53" w:rsidRDefault="00003506" w:rsidP="00B10251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Zapoznanie się z treściami podstawy programowej edukacji wczesnoszkolnej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; rozwiązaniami metodyczno-organizacyjnymi.</w:t>
            </w:r>
            <w:r w:rsidRPr="002C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3506" w:rsidRPr="002C4E53" w:rsidRDefault="00003506" w:rsidP="00B10251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Nabywanie umiejętności w zakresie nauczania różnymi metodami aktywizującymi, sposobów integrowania wiedzy.</w:t>
            </w:r>
          </w:p>
          <w:p w:rsidR="00003506" w:rsidRPr="002C4E53" w:rsidRDefault="00003506" w:rsidP="00B10251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Pogłębienie wiedzy merytorycznej i metodycznej z zakresu pracy nauczyciela i ucznia.</w:t>
            </w:r>
          </w:p>
          <w:p w:rsidR="00003506" w:rsidRPr="002C4E53" w:rsidRDefault="00003506" w:rsidP="00B10251">
            <w:pPr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Poznanie zasad konstruowania scenariuszy zajęć zintegrowanych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03506" w:rsidRPr="002C4E53">
        <w:tc>
          <w:tcPr>
            <w:tcW w:w="3144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4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Wiedza z pedagogiki ogólnej, wczesnoszkolnej. 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Tłumaczy zjawisko wychowania i kształcenia, filozoficzne, społeczno-kulturowe, historyczne, biologiczne, psychologiczne i medyczne podstawy; Wymienia podstawy teoretyczne aktywizującego procesu nauczania w kl. I-III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Tłumaczy zasadność dokonanej oceny w odniesieniu do rozwoju ucznia w aspekcie psychologicznym, społecznym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rodzaje więzi społecznych i ich prawidłowości w grupie klasowej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K_W06/1b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Rozróżnia teorie dotyczące wychowania, uczenia się i nauczania,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K_W09/1d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podstawową wiedzę o współczesnych tendencjach w pedagogice wczesnoszkolnej i systemach pedagogicznych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K_W11/1d,1g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Podsumowuje własną działalność edukacyjną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K_W15/1h,1i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Tłumaczy zasadność zastosowanej metody do aktywizacji procesu nauczania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podstawową wiedzę teoretyczną z zakresu pedagogiki oraz powiązanych z nią dyscyplin w celu analizowania i interpretowania problemów edukacyjnych, wychowawczych, opiekuńczych, kulturalnych i pomocowych, a także motywów i wzorów zachowań uczniów I etapu edukacji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K_U02/2b,2e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Prognozuje i analizuje strategie działań praktycznych w odniesieniu do różnych kontekstów działalności pedagogicznej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Sporządza scenariusze zajęć zintegrowanych, w sposób precyzyjny i spójny </w:t>
            </w:r>
            <w:r w:rsidRPr="002C4E53">
              <w:rPr>
                <w:rFonts w:ascii="Times New Roman" w:hAnsi="Times New Roman" w:cs="Times New Roman"/>
              </w:rPr>
              <w:lastRenderedPageBreak/>
              <w:t>wypowiada się w mowie i na piśmie, na tematy dotyczące wybranych zagadnień pedagogicznych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K_U06/2f, 4b, </w:t>
            </w:r>
            <w:r w:rsidRPr="002C4E53">
              <w:rPr>
                <w:rFonts w:ascii="Times New Roman" w:hAnsi="Times New Roman" w:cs="Times New Roman"/>
              </w:rPr>
              <w:lastRenderedPageBreak/>
              <w:t>6a, 6b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Posługuje się terminologią związaną z aktywizacja dziecka i używa w komunikacji z rodzicami uczniów kl. I-III; terminologią związaną z oceną osiągnięć dydaktycznych i wychowawczych z rodzicami uczniów kl. I-III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Umiejętnie prezentuje własne pomysły, wątpliwości i sugestie,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K_U08/2f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Formułuje, ocenia i weryfikuje cele, metody, formy, środki kształcenia do realizowania zadań I etapu edukacji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K_U09/2g,2k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Rozwiązuje, projektuje zadania w zespole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K_U13/2i,2m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otwarty na doskonalenie rozwoju zawodowego, osobistego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7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Postępuje zgodnie z zasadami etyki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K_K04/3d</w:t>
            </w: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97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wrażliwy na problemy moralne i dylematy etyczne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K_K05/3c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Współczesne tendencje w edukacji wczesnoszkolnej.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Całościowość i holizm w edukacji – korelacja, integracja, synchronizacja, koordynacja, harmonia.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Teoria konstruktywizmu rozwojowego i społecznego – sposoby konstruowania wiedzy.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Podstawowe koncepcje programowe edukacji wczesnoszkolnej.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Dostosowanie procesu nauczania – uczenia się do rzeczywistych potrzeb oraz możliwości poznawczych i wykonawczych dzieci (różnice indywidualne a realne możliwości stymulacji rozwoju).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>Etapy kształtowania pojęć i umiejętności u dzieci (koncepcje Wygotskiego Dienesa, Brunera).</w:t>
            </w:r>
          </w:p>
          <w:p w:rsidR="00003506" w:rsidRPr="002C4E53" w:rsidRDefault="00003506" w:rsidP="006B5B71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>Kompetencje nowoczesnego nauczyciela w edukacji wczesnoszkolnej.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B10251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Operacjonalizacja celów kształcenia i wychowania – programy kształcenia, podręczniki szkolne, środki dydaktyczne, dobór, stosowanie.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i formy organizacyjne kształtowania pojęć i umiejętności dzieci w klasach I-III.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Wielostronna aktywność i aktywizacja dziecka w edukacji wczesnoszkolnej – podstawy teoretyczne aktywizującego procesu nauczania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Kontrola i ocena osiągnięć ucznia w kl. I-III.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opisowa w edukacji wczesnoszkolnej.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Ewaluacja w pracy nauczyciela w edukacji wczesnoszkolnej</w:t>
            </w:r>
          </w:p>
          <w:p w:rsidR="00003506" w:rsidRPr="002C4E53" w:rsidRDefault="00003506" w:rsidP="00B10251">
            <w:pPr>
              <w:numPr>
                <w:ilvl w:val="0"/>
                <w:numId w:val="7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>Modele zajęć - zasady konstruowania scenariuszy zajęć zintegrowanych.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Metody podające 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problemowe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Metody praktyczne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indywidualna praca studenta na zajęciach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06,07,08,09,10,11,12,15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10,13,14,16,17,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sprawdzian testowy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ZO –kolokwium,  opracowanie scenariuszy zajęć, praca zespołowa - projekt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6A7F32" w:rsidRDefault="00003506" w:rsidP="00B10251">
            <w:pPr>
              <w:pStyle w:val="Akapitzlist2"/>
              <w:ind w:left="18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Adamek I., (red.), Projektowanie i modelowanie edukacji zintegrowanej, Kraków 2002.</w:t>
            </w:r>
          </w:p>
          <w:p w:rsidR="00003506" w:rsidRPr="006A7F32" w:rsidRDefault="00003506" w:rsidP="00B10251">
            <w:pPr>
              <w:pStyle w:val="Akapitzlist2"/>
              <w:ind w:left="18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Dymara B., Dziecko w świecie edukacji. Podstawy uczenia się kompleksowego – nowe kształty i wymiary edukacji, Kraków 2009.</w:t>
            </w:r>
          </w:p>
          <w:p w:rsidR="00003506" w:rsidRPr="006A7F32" w:rsidRDefault="00003506" w:rsidP="00B10251">
            <w:pPr>
              <w:pStyle w:val="Akapitzlist2"/>
              <w:ind w:left="18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Dymara B., Dziecko w świecie edukacji. Przykłady zajęć kompleksowych. Bliżej integracji osoby i pedagogiki współbycia, Kraków 2009. 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Klus-Stańska D., Nowicka M., Sensy i bezsensy edukacji szkolnej, Warszawa 2004.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Klus-Stańska D., Szymański M. J., Szymański M. S., (red.) Renesans (?) </w:t>
            </w:r>
            <w:r w:rsidRPr="002C4E53">
              <w:rPr>
                <w:rFonts w:ascii="Times New Roman" w:hAnsi="Times New Roman" w:cs="Times New Roman"/>
              </w:rPr>
              <w:lastRenderedPageBreak/>
              <w:t>nauczania całościowego , Warszawa 2003.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Kowalik-Olubińska M., Świętek, Uczymy inaczej. Nauczanie zintegrowane w klasach niższych, Toruń 1998.</w:t>
            </w:r>
          </w:p>
          <w:p w:rsidR="00003506" w:rsidRPr="006A7F32" w:rsidRDefault="00003506" w:rsidP="00B10251">
            <w:pPr>
              <w:pStyle w:val="Akapitzlist2"/>
              <w:ind w:left="18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Krzyżewska J., Aktywizujące metody i techniki w edukacji wczesnoszkolnej, cz. I, Suwałki 1998.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Nowicka M. (red.), Zreformowana wczesna edukacja – od refleksji ku działaniom nauczyciela, Warszawa 2005.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Sowińska H., Michalak R. (red.), Edukacja elementarna jako strategia zmian rozwojowych dziecka, Kraków 2004.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Żytko M., Kształcenie zintegrowane: problemy teorii i praktyki, Warszawa 2002.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Duraj-Nowakowska K., Integrowanie edukacji wczesnoszkolnej, Kraków 1998.</w:t>
            </w:r>
          </w:p>
          <w:p w:rsidR="00003506" w:rsidRPr="006A7F32" w:rsidRDefault="00003506" w:rsidP="00B10251">
            <w:pPr>
              <w:pStyle w:val="Akapitzlist2"/>
              <w:ind w:left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Grzegorzewska S., Różnicowanie kształcenia w klasach początkowych, Kraków 2009.</w:t>
            </w:r>
          </w:p>
          <w:p w:rsidR="00003506" w:rsidRPr="006A7F32" w:rsidRDefault="00003506" w:rsidP="00B10251">
            <w:pPr>
              <w:pStyle w:val="Akapitzlist2"/>
              <w:ind w:left="18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Jaroni E., Dylematy integrowanej edukacji wczesnoszkolnej, Kraków 2008.</w:t>
            </w:r>
          </w:p>
          <w:p w:rsidR="00003506" w:rsidRPr="006A7F32" w:rsidRDefault="00003506" w:rsidP="00B10251">
            <w:pPr>
              <w:pStyle w:val="Akapitzlist2"/>
              <w:ind w:left="18"/>
              <w:jc w:val="both"/>
              <w:rPr>
                <w:sz w:val="22"/>
                <w:szCs w:val="22"/>
              </w:rPr>
            </w:pPr>
            <w:r w:rsidRPr="006A7F32">
              <w:rPr>
                <w:noProof/>
                <w:sz w:val="22"/>
                <w:szCs w:val="22"/>
              </w:rPr>
              <w:t xml:space="preserve">Kopaczyńska </w:t>
            </w:r>
            <w:r w:rsidRPr="006A7F32">
              <w:rPr>
                <w:sz w:val="22"/>
                <w:szCs w:val="22"/>
              </w:rPr>
              <w:t>L, Ocenianie szkolne wspierające rozwój ucznia, Kraków 2004.</w:t>
            </w:r>
          </w:p>
          <w:p w:rsidR="00003506" w:rsidRPr="006A7F32" w:rsidRDefault="00003506" w:rsidP="00B10251">
            <w:pPr>
              <w:pStyle w:val="Akapitzlist2"/>
              <w:ind w:left="0"/>
              <w:jc w:val="both"/>
              <w:rPr>
                <w:sz w:val="22"/>
                <w:szCs w:val="22"/>
              </w:rPr>
            </w:pPr>
            <w:r w:rsidRPr="006A7F32">
              <w:rPr>
                <w:color w:val="000000"/>
                <w:sz w:val="22"/>
                <w:szCs w:val="22"/>
              </w:rPr>
              <w:t>Niemiecko B., Ocenianie szkolne bez tajemnic, Warszawa 2002.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 xml:space="preserve">Węglińska </w:t>
            </w:r>
            <w:r w:rsidRPr="002C4E53">
              <w:rPr>
                <w:rFonts w:ascii="Times New Roman" w:hAnsi="Times New Roman" w:cs="Times New Roman"/>
              </w:rPr>
              <w:t>M., Jak się przygotować do zajęć zintegrowanych, Kraków 2002.</w:t>
            </w:r>
          </w:p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Samodzielnie dobrane artykuły z czasopism pedagogicznych z lat 2005-2012.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15+15=30</w:t>
            </w:r>
          </w:p>
          <w:p w:rsidR="00003506" w:rsidRPr="002C4E53" w:rsidRDefault="00003506" w:rsidP="00D25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1,2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B102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15+15= 30</w:t>
            </w:r>
          </w:p>
          <w:p w:rsidR="00003506" w:rsidRPr="002C4E53" w:rsidRDefault="00003506" w:rsidP="00D25B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1,2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ECTS</w:t>
            </w:r>
          </w:p>
        </w:tc>
      </w:tr>
    </w:tbl>
    <w:p w:rsidR="00003506" w:rsidRPr="006A7F32" w:rsidRDefault="00003506" w:rsidP="00B10251">
      <w:pPr>
        <w:rPr>
          <w:rFonts w:ascii="Times New Roman" w:hAnsi="Times New Roman" w:cs="Times New Roman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66"/>
        <w:gridCol w:w="43"/>
        <w:gridCol w:w="1344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EE3F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JĘZYKA POLSKIEGO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EE3F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JĘZYKA POLSKIEGO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1/2  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Jabłońska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Jabłońska, mgr Iwona Ksionek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vAlign w:val="center"/>
          </w:tcPr>
          <w:p w:rsidR="00003506" w:rsidRDefault="00003506" w:rsidP="006B5B71">
            <w:pPr>
              <w:pStyle w:val="Akapitzlist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E7C4D">
              <w:rPr>
                <w:rFonts w:ascii="Times New Roman" w:hAnsi="Times New Roman" w:cs="Times New Roman"/>
              </w:rPr>
              <w:t>Uświadomienie specyfiki języka polskiego, zależności między mową a myśleniem oraz zadań szkoły w zakresie edukacji językowej i literackiej oraz rozbudzania u dzieci twórczej ekspresji słownej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z najnowszymi tendencjami w procesie nauki czytania i pisania.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Zapoznanie z istota i uwarunkowaniami procesów czytania i pisania.</w:t>
            </w:r>
          </w:p>
          <w:p w:rsidR="00003506" w:rsidRPr="008E7C4D" w:rsidRDefault="00003506" w:rsidP="006B5B71">
            <w:pPr>
              <w:pStyle w:val="Akapitzlist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Poznanie sposobów kształtowania i doskonalenia umiejętności czytania ze zrozumieniem i pisania. 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Ogólna wiedza w zakresie edukacji polonistycznej.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01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Omawia cele kształcenia pierwszego etapu edukacyjnego i wynikające z nich ogólne zadania szkoły oraz założone osiągniecia  uczniów w zakresie mówienia, czytania, pisania i twórczego działania</w:t>
            </w:r>
          </w:p>
        </w:tc>
        <w:tc>
          <w:tcPr>
            <w:tcW w:w="1614" w:type="dxa"/>
            <w:gridSpan w:val="2"/>
            <w:vMerge w:val="restart"/>
            <w:shd w:val="clear" w:color="auto" w:fill="C0C0C0"/>
            <w:vAlign w:val="center"/>
          </w:tcPr>
          <w:p w:rsidR="00003506" w:rsidRPr="002C4E53" w:rsidRDefault="00003506" w:rsidP="00745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K_WO3 / 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przydatną do kształcenia kompetencji polonistycznych dziecka</w:t>
            </w:r>
          </w:p>
        </w:tc>
        <w:tc>
          <w:tcPr>
            <w:tcW w:w="1614" w:type="dxa"/>
            <w:gridSpan w:val="2"/>
            <w:vMerge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i charakteryzuje  metody nauki czytania i pisania oraz posiada wiedzę dotyczącą umiejętności językowych dziecka sześcioletniego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45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K_WO13 / 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01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Wyjaśnia proces nauki czytania i pisania; zna przyczyny i rodzaje trudności w nauce czytania i pisania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 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Omawia rolę i znaczenie elementarzy w procesie nauki czytania i pisania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E4C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 / 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etapy nauki pisania nowej litery, charakteryzuje rodzaje błędów graficznych ucznia edukacji wczesnoszkolnej i wskazuje działania naprawcze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 /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4012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Wypowiada się na temat własnej pracy; omawia jej etapy; ocenia efekty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45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 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najnowsze technologie informatyczne do prezentacji samodzielnie opracowanych zagadnień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45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 / 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7E4C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pracować w zespole, pełniąc różne role, argumentując własne stanowisko, negocjując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745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 / 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Analizuje próbki pisma ucznia, wykrywa błędy graficzne, podejmuje próbę oceny i proponuje środki zaradcze.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 / 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</w:t>
            </w:r>
            <w:r w:rsidRPr="002C4E53">
              <w:rPr>
                <w:rFonts w:ascii="Times New Roman" w:hAnsi="Times New Roman" w:cs="Times New Roman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społeczne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poziomu swojej wiedzy i umiejętności polonistycznych, doskonali ję – dokonuje samooceny kompetencji</w:t>
            </w:r>
          </w:p>
        </w:tc>
        <w:tc>
          <w:tcPr>
            <w:tcW w:w="1614" w:type="dxa"/>
            <w:gridSpan w:val="2"/>
            <w:vMerge w:val="restart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45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 / 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dyskusje na temat korzyści wynikających z nabycia przez dziecko podstawowych umiejętności komunikacyjnych odnoszących się do całej edukacji a także przyszłego życia zawodowego i społecznego</w:t>
            </w:r>
          </w:p>
        </w:tc>
        <w:tc>
          <w:tcPr>
            <w:tcW w:w="1614" w:type="dxa"/>
            <w:gridSpan w:val="2"/>
            <w:vMerge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znaczenia profesjonalizmu i przestrzegania zasad etyki zawodowej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 / 3c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Default="00003506" w:rsidP="006B5B71">
            <w:pPr>
              <w:pStyle w:val="NormalnyWeb"/>
              <w:numPr>
                <w:ilvl w:val="0"/>
                <w:numId w:val="137"/>
              </w:numPr>
              <w:spacing w:before="0" w:beforeAutospacing="0" w:after="0"/>
              <w:jc w:val="both"/>
            </w:pPr>
            <w:r>
              <w:t>Cele kształcenia polonistycznego.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7"/>
              </w:numPr>
              <w:spacing w:before="0" w:beforeAutospacing="0" w:after="0"/>
              <w:jc w:val="both"/>
            </w:pPr>
            <w:r>
              <w:t>Treści kształcenia i wychowania w edukacji polonistycznej.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7"/>
              </w:numPr>
              <w:spacing w:before="0" w:beforeAutospacing="0" w:after="0"/>
              <w:jc w:val="both"/>
            </w:pPr>
            <w:r>
              <w:t>Materiał nauczania i środki dydaktyczne w kształceniu wczesnoszkolnym w obszarze polonistycznym.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7"/>
              </w:numPr>
              <w:spacing w:before="0" w:beforeAutospacing="0" w:after="0"/>
              <w:jc w:val="both"/>
            </w:pPr>
            <w:r>
              <w:t>Metody nauki czytania i pisania w ujęciu porównawczym.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37"/>
              </w:numPr>
              <w:spacing w:before="0" w:beforeAutospacing="0" w:after="0"/>
              <w:jc w:val="both"/>
            </w:pPr>
            <w:r>
              <w:t xml:space="preserve">Proces nauki czytania i pisania.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Default="00003506" w:rsidP="006B5B71">
            <w:pPr>
              <w:pStyle w:val="NormalnyWeb"/>
              <w:numPr>
                <w:ilvl w:val="0"/>
                <w:numId w:val="13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podstaw programowych dla edukacji wczesnoszkolnej i wychowania przedszkolnaego oraz wybranych programów nauczania.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Najnowsze tendencje w procesie nauki czytania i pisania.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Wyrabienie gotowości do nauki czytania i pisania dziecka w wieku przedszkolnym.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Poczatkowa nauka czytania i pisania w klasie 1.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3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Doskonalenie umiejętności czytania i pisania.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38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Przyczyny i rodzaje trudności w nauce czytania i pisania.</w:t>
            </w:r>
          </w:p>
        </w:tc>
      </w:tr>
    </w:tbl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 z prezentacja multimedialną, objaśnienia, praca z książką; metody aktywizujące; filmy, uczenie się przez przeżywanie; teksty z wypowiedziami dzieci; ćwiczenia przedmiotowe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03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i pracy samodzielnej w domu; test typu: „wejściówka”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01,03,04, 07, 10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703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 (metody aktywizujące: mapa mentalna, wzajemne odpytywanie, karuzela)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01, 02, 05, 06, 07, 09, 12, 13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kolokwium, prezentacja multimedialna; zadania wykonywane na ćwiczeniach; prowadzenie portfolio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03, 04, 08, 11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zakresu tematycznmego wykładów (50%)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opracowanie pisemne dwu wybranych zagadnień z ćwiczeń (20%)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-prowadzenie portfolio (materiały metodyczne, zeszyt kaligrafii) (10%)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kolokwium (20%)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Brzezińska A. (red.) Czytanie i pisanie – nowy język dziecka, WSiP, Warszawa 1987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Czelakowska D., Metodyka edukacji polonistycznej dzieci w wieku wczesnoszkolnym, Impuls, Kraków 2010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Czelakowska D., Twórczość a kształcenie języka dziecka w wieku wczesnoszkolnym, Impuls, Kraków 1996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Jakubowicz A., Lenartowska  M., Plenkiewicz M., Czytanie w początkowych latach edukacji, ARCANUS, Bydgoszcz 1999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Podstawa programowa edukacji wczesnoszkolnej, załącznik do Rozp. MEN z 23.12.2008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Podstawa programowa wychowania przedszkolnego…, załącznik do Rozp. MEN z 23.12.2008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Wróbel T., Pismo i pisanie w nauczaniu początkowym WSiP, Warszawa 1985</w:t>
            </w:r>
          </w:p>
          <w:p w:rsidR="00003506" w:rsidRPr="00362D34" w:rsidRDefault="00003506" w:rsidP="006B5B71">
            <w:pPr>
              <w:pStyle w:val="Akapitzlist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autorskie programy edukacji wczesnoszkolnej zatwierdzone przez MEN i związane z nimi zestawy podręczników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Adamek J. Podstawy edukacji wczesnoszkolnej, Impuls, Kraków 2000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Dagiel M., Pozwólmy dzieciom bawić się słowami, CKE, Warszawa 2011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Filipiak E., Aktywność językowa dzieci w wieku wczesnoszkolnym, Bydgoszcz 1996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Kamińska K. Nauka czytania dzieci w wieku przedszkolnym, WSiP, Warszawa  1999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Klus-Stańska D., W nauczaniu początkowym inaczej, Warszawa 1996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Rostańska E. Rozmowa w szkole: mówienie i słuchanie w klasach początkowych, Kraków 1995</w:t>
            </w:r>
          </w:p>
          <w:p w:rsidR="00003506" w:rsidRPr="00362D34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artykuły z metodycznych czasopism pedagogicznych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60</w:t>
            </w:r>
          </w:p>
        </w:tc>
      </w:tr>
      <w:tr w:rsidR="00003506" w:rsidRPr="002C4E53">
        <w:trPr>
          <w:trHeight w:val="25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15+10+5=30</w:t>
            </w:r>
          </w:p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1,2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1245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</w:tbl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E77639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142"/>
        <w:gridCol w:w="667"/>
        <w:gridCol w:w="1344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EE3F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JĘZYKA POLSKIEGO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EE3F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JĘZYKA POLSKIEGO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2/3  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518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Jabłońska</w:t>
            </w:r>
          </w:p>
        </w:tc>
      </w:tr>
      <w:tr w:rsidR="00003506" w:rsidRPr="002C4E53">
        <w:tc>
          <w:tcPr>
            <w:tcW w:w="2518" w:type="dxa"/>
            <w:gridSpan w:val="4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Jabłońska, mgr Iwona Ksionek</w:t>
            </w:r>
          </w:p>
        </w:tc>
      </w:tr>
      <w:tr w:rsidR="00003506" w:rsidRPr="002C4E53">
        <w:tc>
          <w:tcPr>
            <w:tcW w:w="2518" w:type="dxa"/>
            <w:gridSpan w:val="4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vAlign w:val="center"/>
          </w:tcPr>
          <w:p w:rsidR="00003506" w:rsidRDefault="00003506" w:rsidP="006B5B71">
            <w:pPr>
              <w:pStyle w:val="Akapitzlist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Kształtowanie u studentów umiejętności planowania i projektowania zajęć w obrębie dnia aktywności, bloku tematycznego oraz całorocznych rozkładów materiału nauczania.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 u studentów umiejętności integrowania treści polonistycznych z innymi, w zakresie edukacji wczesnoszkolnej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Zapoznawanie studentów z celami, etapami i formami pracy z tekstem literackim.</w:t>
            </w:r>
          </w:p>
          <w:p w:rsidR="00003506" w:rsidRPr="007E4C7F" w:rsidRDefault="00003506" w:rsidP="006B5B71">
            <w:pPr>
              <w:pStyle w:val="Akapitzlist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Uświadomienie studentom znaczenia edukacji literackiej w rozwoju postawy twórczej uczniów</w:t>
            </w:r>
          </w:p>
        </w:tc>
      </w:tr>
      <w:tr w:rsidR="00003506" w:rsidRPr="002C4E53">
        <w:tc>
          <w:tcPr>
            <w:tcW w:w="2518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polonistycznych treści kształcenia w edukacji wczesnoszkolnej.</w:t>
            </w:r>
          </w:p>
          <w:p w:rsidR="00003506" w:rsidRPr="002C4E53" w:rsidRDefault="00003506" w:rsidP="00134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 na temat istoty procesu czytania i pisania oraz związanych z tym uwarunkować natury psychologicznej, fizjologicznej i motorycznej.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procesu interpersonalnego komunikowania się oraz zna metody i techniki stymulowania aktywności językowej dziecka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K_WO8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Omawia rolę i znaczenie rozwijania kompetencji, zainteresowań i nawyków czytelniczych ucznia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K_WO5</w:t>
            </w:r>
          </w:p>
          <w:p w:rsidR="00003506" w:rsidRPr="002C4E53" w:rsidRDefault="00003506" w:rsidP="00C07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zachęcić ucznia do oceniania rezultatów swojej pracy i korygowania działania oraz umożliwić  ocenę tego, co zostało już osiągnięte.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K_WO13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13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Charakteryzuje różne rodzaje (wstępne i podstawowe)  wypowiedzi pisemnych i ustnych uczniów; rozumie ich znaczenie w pracy nad rozwojem języka ucznia </w:t>
            </w:r>
          </w:p>
        </w:tc>
        <w:tc>
          <w:tcPr>
            <w:tcW w:w="1614" w:type="dxa"/>
            <w:gridSpan w:val="2"/>
            <w:vMerge w:val="restart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13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uporządkowana wiedzę merytoryczną i metodyczną dotyczącą pracy z tekstem literacki i literaturą</w:t>
            </w:r>
          </w:p>
        </w:tc>
        <w:tc>
          <w:tcPr>
            <w:tcW w:w="1614" w:type="dxa"/>
            <w:gridSpan w:val="2"/>
            <w:vMerge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613C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Wiek, jak zaplanować dzień aktywności ucznia oraz blok tematyczny, eksponując obszar polonistyczny.</w:t>
            </w:r>
          </w:p>
        </w:tc>
        <w:tc>
          <w:tcPr>
            <w:tcW w:w="1614" w:type="dxa"/>
            <w:gridSpan w:val="2"/>
            <w:vMerge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Projektuje scenariusze zajęć, bloki tematyczne, uwzględniając warunki do samodzielnego poszukiwania przez uczniów sposobów rozwiązywania problemów, działania, odkrywania i uczenia się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613C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</w:t>
            </w:r>
          </w:p>
          <w:p w:rsidR="00003506" w:rsidRPr="002C4E53" w:rsidRDefault="00003506" w:rsidP="00613C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Prezentuje teksty literackie w sposób pobudzający motywacje uczniów do podejmowania zadań polonistycznych (stosuje środki ekspresji)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06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Projektuje i wykonuje materiały dydaktyczne przydatne do realizacji poszczególnych działów języka polskiego; dokonuje prezentacji własnych pomysłów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F06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K_U08/2f</w:t>
            </w:r>
          </w:p>
          <w:p w:rsidR="00003506" w:rsidRPr="002C4E53" w:rsidRDefault="00003506" w:rsidP="00F06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 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06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Dokonuje analizy samodzielnie przez uczniów redagowanych tekstów, dokonuje ich oceny pod kątem tematyki, kompozycji, formy, stylu; formułuje zalecenia, grafizmu pisma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06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kompetencje komunikacyjne i organizacyjne pozwalające na realizację działań dydaktyczno-wychowawczych; potrafi pracować w zespole, pełniąc różne role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06E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Ma świadomość swojej wiedzy i umiejętności polonistycznych, doskonali je; dokonuje </w:t>
            </w:r>
            <w:r w:rsidRPr="002C4E53">
              <w:rPr>
                <w:rFonts w:ascii="Times New Roman" w:hAnsi="Times New Roman" w:cs="Times New Roman"/>
              </w:rPr>
              <w:lastRenderedPageBreak/>
              <w:t>oceny swych kompetencji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K_K01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zaangażowanie i kreatywność podczas pracy w zespołach ćwiczeniowych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  <w:p w:rsidR="00003506" w:rsidRPr="002C4E53" w:rsidRDefault="00003506" w:rsidP="00DF08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3g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EE3F4F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 wielostronnego poznania a metody kształcenia sprawności językowej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Usługowa i pomocnicza funkcja ćwiczeń słownikowo-frazeologicznych w procesie kształtowania wypowiedzi ucznia.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ćwiczeń w mówieniu i pisaniu – wstępne, podstawowe; organizacja i planowanie form wypowiedzi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Kontrola i ocena prac pisemnych ucznia.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Opracowywanie utworów literackich a zadania stawiane uczniom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Cele, etapy i formy pracy z tekstem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4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scenariuszy zajęć w edukacji polonistycznej w obrębie dnia aktywności i/lub bloku tematycznego.</w:t>
            </w:r>
          </w:p>
        </w:tc>
      </w:tr>
    </w:tbl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614"/>
        <w:gridCol w:w="1966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C278C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Prezentacja multimedialna, objaśnienia, praca z książką; metody aktywizujące; filmy, uczenie się przez przeżywanie; teksty z wypowiedziami dzieci; ćwiczenia przedmiotowe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i pracy samodzielnej w domu; test typu: „wejściówka”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 (metody aktywizujące: mapa mentalna, wzajemne odpytywanie, karuzela)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kolokwium, prezentacja multimedialna; zadania wykonywane na ćwiczeniach; prowadzenie portfolio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C278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</w:t>
            </w:r>
          </w:p>
          <w:p w:rsidR="00003506" w:rsidRPr="002C4E53" w:rsidRDefault="00003506" w:rsidP="00C278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(40%)</w:t>
            </w:r>
          </w:p>
          <w:p w:rsidR="00003506" w:rsidRPr="002C4E53" w:rsidRDefault="00003506" w:rsidP="00C278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zadania ćwiczeniowe (25%)</w:t>
            </w:r>
          </w:p>
          <w:p w:rsidR="00003506" w:rsidRPr="002C4E53" w:rsidRDefault="00003506" w:rsidP="00C278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scenariusze zajęć wraz z pomocami dydaktycznymi zaprojektowanymi samodzielnie (25%)</w:t>
            </w:r>
          </w:p>
          <w:p w:rsidR="00003506" w:rsidRPr="002C4E53" w:rsidRDefault="00003506" w:rsidP="00C278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-prowadzenie portfolio (materiały metodyczne, zeszyt kaligrafii) (10%)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C278CA" w:rsidRDefault="00003506" w:rsidP="006B5B71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8CA">
              <w:rPr>
                <w:rFonts w:ascii="Times New Roman" w:hAnsi="Times New Roman" w:cs="Times New Roman"/>
              </w:rPr>
              <w:t>Czelakowska D., Metodyka edukacji polonistycznej dzieci w wieku wczesnoszkolnym, Impuls, Kraków 2010</w:t>
            </w:r>
          </w:p>
          <w:p w:rsidR="00003506" w:rsidRPr="00C278CA" w:rsidRDefault="00003506" w:rsidP="006B5B71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8CA">
              <w:rPr>
                <w:rFonts w:ascii="Times New Roman" w:hAnsi="Times New Roman" w:cs="Times New Roman"/>
              </w:rPr>
              <w:t>Czelakowska D., Twórczość a kształcenie języka dziecka w wieku wczesnoszkolnym, Impuls, Kraków 1996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Jóźwicki T., Opowiadanie jako forma wypowiedzi w klasach początkowych, WSiP, Warszawa 1989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Węgińska M., Opis jako forma wypowiedzi w klasach początkowych WSiP, Warszawa 1989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Więckowski R., Ćwiczenia słownikowo-frazeologiczne i syntaktyczne w klasach początkowych. Z badań nad efektywnością nauczania, WSiP, Warszawa 1985</w:t>
            </w:r>
          </w:p>
          <w:p w:rsidR="00003506" w:rsidRPr="00C278CA" w:rsidRDefault="00003506" w:rsidP="006B5B71">
            <w:pPr>
              <w:pStyle w:val="Akapitzlist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Żuchowska W., Oswajanie ze sztuką słowa: początki edukacji literackiej, Warszawa 1992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Adamek J. Podstawy edukacji wczesnoszkolnej, Impuls, Kraków 2000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Dagiel M., Pozwólmy dzieciom bawić się słowami, CKE, Warszawa 2011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Filipiak E., Konteksty aktywności językowej dzieci w wieku wczesnoszkolnym, Bydgoszcz 2002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Klus-Stańska D., W nauczaniu początkowym inaczej, Warszawa 1996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LenartowskaK., Świętek W., Praca z tekstem w klasach I-III, WSiP, Warszawa 1982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Rostańska E. Rozmowa w szkole: mówienie i słuchanie w klasach początkowych, Kraków 1995</w:t>
            </w:r>
          </w:p>
          <w:p w:rsidR="00003506" w:rsidRPr="00362D34" w:rsidRDefault="00003506" w:rsidP="006B5B71">
            <w:pPr>
              <w:pStyle w:val="Akapitzlist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Wybrane artykuły z metodycznych czasopism pedagogicznych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46" w:type="dxa"/>
            <w:gridSpan w:val="2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37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2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46" w:type="dxa"/>
            <w:gridSpan w:val="2"/>
            <w:shd w:val="clear" w:color="auto" w:fill="C0C0C0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2"/>
            <w:shd w:val="clear" w:color="auto" w:fill="C0C0C0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15+5+10=30</w:t>
            </w:r>
          </w:p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1,2 ECTS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946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15+2=17</w:t>
            </w:r>
          </w:p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0,7 ECTS</w:t>
            </w:r>
          </w:p>
        </w:tc>
      </w:tr>
    </w:tbl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03506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03506" w:rsidRPr="006B5B71" w:rsidRDefault="00003506" w:rsidP="008E7C4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694"/>
        <w:gridCol w:w="43"/>
        <w:gridCol w:w="1344"/>
        <w:gridCol w:w="194"/>
        <w:gridCol w:w="363"/>
        <w:gridCol w:w="803"/>
        <w:gridCol w:w="907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EE3F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JĘZYKA POLSKIEGO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EE3F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JĘZYKA POLSKIEGO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E776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2/4  </w:t>
            </w:r>
          </w:p>
        </w:tc>
        <w:tc>
          <w:tcPr>
            <w:tcW w:w="2710" w:type="dxa"/>
            <w:gridSpan w:val="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Koordynator przedmiotu / </w:t>
            </w:r>
            <w:r w:rsidRPr="002C4E53">
              <w:rPr>
                <w:rFonts w:ascii="Times New Roman" w:hAnsi="Times New Roman" w:cs="Times New Roman"/>
              </w:rPr>
              <w:lastRenderedPageBreak/>
              <w:t>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mgr Barbara Jabłońska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Jabłońska, mgr Iwona Ksionek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Default="00003506" w:rsidP="000E060D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 umiejętności nauczania ortografii, gramatyki i interpunkcji.</w:t>
            </w:r>
            <w:r w:rsidRPr="000E060D">
              <w:rPr>
                <w:rFonts w:ascii="Times New Roman" w:hAnsi="Times New Roman" w:cs="Times New Roman"/>
              </w:rPr>
              <w:t xml:space="preserve"> </w:t>
            </w:r>
          </w:p>
          <w:p w:rsidR="00003506" w:rsidRDefault="00003506" w:rsidP="000E060D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Nabywanie umiejętności diagnozowania trudności w nauce czytania i pisania oraz dostosowania wymagań edukacyjnych do indywidualnych potrzeb uczniów.</w:t>
            </w:r>
          </w:p>
          <w:p w:rsidR="00003506" w:rsidRDefault="00003506" w:rsidP="000E060D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Zaznajomienie studentów ze sposobami kontroli i oceny umiejętności czytania i pisania</w:t>
            </w:r>
          </w:p>
          <w:p w:rsidR="00003506" w:rsidRDefault="00003506" w:rsidP="000E060D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 umiejętności tworzenia oceny opisowej ucznia w edukacji polonistycznej.</w:t>
            </w:r>
          </w:p>
          <w:p w:rsidR="00003506" w:rsidRDefault="00003506" w:rsidP="00B66918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Doskonalenie warsztatu pracy nauczyciela poprzez stosowanie ciekawych, urozmaiconych i nowatorskich metod i form pracy z uczniem.</w:t>
            </w:r>
          </w:p>
          <w:p w:rsidR="00003506" w:rsidRDefault="00003506" w:rsidP="00B66918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Poznanie specyfiki pracy z uczniem o specjalnych potrzebach edukacyjnych</w:t>
            </w:r>
          </w:p>
          <w:p w:rsidR="00003506" w:rsidRPr="000E060D" w:rsidRDefault="00003506" w:rsidP="00B66918">
            <w:pPr>
              <w:pStyle w:val="Akapitzlist"/>
              <w:numPr>
                <w:ilvl w:val="3"/>
                <w:numId w:val="40"/>
              </w:numPr>
              <w:tabs>
                <w:tab w:val="clear" w:pos="2595"/>
                <w:tab w:val="num" w:pos="402"/>
              </w:tabs>
              <w:spacing w:after="0" w:line="240" w:lineRule="auto"/>
              <w:ind w:left="4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Kształtowanie umiejętności konstruowania scenariuszy zajęć w zakresie edukacji polonistycznej i jej integracji z innymi obszarami edukacji 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E3C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Znajomość polonistycznych treści kształcenia w edukacji wczesnoszkolnej Podstawowa wiedza z pedagogiki, dydaktyki i w zakresie metodyki j. polskiego (sem. II i III).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– </w:t>
            </w:r>
            <w:r w:rsidRPr="002C4E53">
              <w:rPr>
                <w:rFonts w:ascii="Times New Roman" w:hAnsi="Times New Roman" w:cs="Times New Roman"/>
              </w:rPr>
              <w:t>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B669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rozpoznaje i objaśnia rodzaje ćwiczeń gramatycznych, ortograficznych i interpunkcyjnych.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zna i stosuje metody i zasady nauczania ortografii, gramatyki i interpunkcji.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K_W3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Ic</w:t>
            </w:r>
          </w:p>
        </w:tc>
      </w:tr>
      <w:tr w:rsidR="00003506" w:rsidRPr="002C4E53">
        <w:trPr>
          <w:trHeight w:val="779"/>
        </w:trPr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5B37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omawia rolę i znaczenie prawidłowego doboru i zakresu treści gramatycznych, ortograficznych i interpunkcyjnych do każdego poziomu edukacyjnego;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rozpoznaje i wyjaśnia trudności w nauce czytania i pisania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K_WO5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rozpoznaje uczniów o specjalnych potrzebach edukacyjnych; 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-zna i wskazuje sposoby pracy z uczniem o specjalnych potrzebach edukacyjnych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K_WO15</w:t>
            </w:r>
          </w:p>
          <w:p w:rsidR="00003506" w:rsidRPr="002C4E53" w:rsidRDefault="00003506" w:rsidP="005B37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Ih,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AC5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składniki oceny opisowej efektów pracy ucznia oraz wskazuje sposoby kontroli i oceny czytania, pisania i wypowiedzi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Omawia kryteria oceny programów nauczania, umie je analizować i ocenić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Wskazuje komputerowe gry dydaktyczne i programy multimedialne zapewniające większą skuteczność nauczania</w:t>
            </w:r>
          </w:p>
        </w:tc>
        <w:tc>
          <w:tcPr>
            <w:tcW w:w="1614" w:type="dxa"/>
            <w:gridSpan w:val="2"/>
            <w:vMerge w:val="restart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AC5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Proponuje optymalne rozwiązania dotyczące organizacji pracy ucznia na lekcji, z przestrzeganiem zasad bezpieczeństwa i higieny pracy dziecka  oraz zgodnie z możliwościami i potrzebami ucznia</w:t>
            </w:r>
          </w:p>
        </w:tc>
        <w:tc>
          <w:tcPr>
            <w:tcW w:w="1614" w:type="dxa"/>
            <w:gridSpan w:val="2"/>
            <w:vMerge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przeprowadzić kontrolę czytania i porównać wyniki ze wskaźnikami poprawności</w:t>
            </w:r>
          </w:p>
          <w:p w:rsidR="00003506" w:rsidRPr="002C4E53" w:rsidRDefault="00003506" w:rsidP="002D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potrafi zdiagnozować uczniów z trudnościami w nauce z zakresu edukacji polonistycznej oraz ze specjalnymi potrzebami edukacyjnymi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2b,2e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D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prawidłowo dobiera i opracowuje zestawy ćwiczeń z ortografii, gramatyki i interpunkcji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2D1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  <w:p w:rsidR="00003506" w:rsidRPr="002C4E53" w:rsidRDefault="00003506" w:rsidP="002D18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K_U13/2i, 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D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sporządzi projekt grupowego tryptyku zajęciowego z edukacji polonistycznej zintegrowanej z innymi obszarami edukacji</w:t>
            </w:r>
          </w:p>
          <w:p w:rsidR="00003506" w:rsidRPr="002C4E53" w:rsidRDefault="00003506" w:rsidP="002D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wzbogaca warsztat pracy nauczyciela o atrakcyjną realizację treści nauczania dzięki </w:t>
            </w:r>
            <w:r w:rsidRPr="002C4E53">
              <w:rPr>
                <w:rFonts w:ascii="Times New Roman" w:hAnsi="Times New Roman" w:cs="Times New Roman"/>
              </w:rPr>
              <w:lastRenderedPageBreak/>
              <w:t>wybranym przez siebie narzędziom (programy, podręczniki, materiały dodatkowe) w obrębie indywidualnych predyspozycji ucznia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K_U09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D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dokonać analizy zadań edukacyjnych w opracowanych przez siebie scenariuszach, wskazać momenty wymagające działań naprawczych lub modyfikacji dla uzyskania wyższych kompetencji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K_U14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2n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D1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najnowsze technologie informatyczne do prezentacji samodzielnie opracowanych zagadnień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  <w:r w:rsidRPr="002C4E53">
              <w:rPr>
                <w:rFonts w:ascii="Times New Roman" w:hAnsi="Times New Roman" w:cs="Times New Roman"/>
              </w:rPr>
              <w:t xml:space="preserve"> - student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AC53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jest zorientowany w zakresie opanowanej wiedzy i umiejętności z obszaru polonistycznego, zna swoje słabe strony i posiada wewnętrzną motywację do pracy i doskonalenia zawodowego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6820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śmiało wyraża opinię na temat swojej wiedzy i umiejętności w zakresie diagnozowania umiejętności szkolnych uczniów, napotykanych przez nich trudności oraz prowadzenia systematycznej kontroli i dokonywania sprawiedliwej oceny osiągnięć ucznia; zwraca uwagę na konieczność przestrzegania zasad etyki zawodowej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3d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8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820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poszukuje swego stylu nauczania, tworząc przestrzeń dla aktywności uczniów, empatycznego stosunku do uczniów, ich potrzeb i problemów</w:t>
            </w:r>
          </w:p>
          <w:p w:rsidR="00003506" w:rsidRPr="002C4E53" w:rsidRDefault="00003506" w:rsidP="006820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dostrzega zagrożenia płynące z niewłaściwego wykorzystania programów multimedialnych i gier komputerowych</w:t>
            </w: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EE3F4F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Default="00003506" w:rsidP="006B5B71">
            <w:pPr>
              <w:pStyle w:val="NormalnyWeb"/>
              <w:numPr>
                <w:ilvl w:val="0"/>
                <w:numId w:val="17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Metodyka nauczania gramatyki, ortografii i interpunkcji.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7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efektów pracy ucznia pod kątem umiejętności słuchania, mówienia, czytania i pisania oraz pracy twórczej.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7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z uczniem o specjalnych potrzebach edukacyjnych 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7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oraz kryteria oceny przydatności programów nauczania i podręczników szkolnych.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7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Programy komputerowe w nauczaniu j. polskiego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7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Warsztat pracy nauczyciela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Prezentacja multimedialna, objaśnienia, praca z książką; metody aktywizujące; filmy, uczenie się przez przeżywanie; teksty z wypowiedziami dzieci; ćwiczenia przedmiotowe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i pracy samodzielnej w domu; test typu: „wejściówka”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 (metody aktywizujące: mapa mentalna, wzajemne odpytywanie, karuzela)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kolokwium, prezentacja multimedialna; zadania wykonywane na ćwiczeniach; prowadzenie portfolio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przygotowanie scenariusza zajęć wraz z pomocami dydaktycznymi zaprojektowanymi i wykonanymi samodzielnie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Adamek A. Projektowanie i modelowanie edukacji zintegrowanej, Kraków 2002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Autorskie programy edukacji wczesnoszkolnej zatwierdzone przez MEN i przynależne im zestawy podręczników szkolnych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Baczyńska H. Metodyka nauczania gramatyki, Warszawa 1981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Bernacka D., Od sława do działania, Warszawa 2001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Czelakowska D., Twórczość a kształcenia języka dziecka w wieku wczesnoszkolnym, Kraków 1996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Jakubowicz A., Zabawy i gry ortograficzne w edukacji wczesnoszkolnej, Bydgoszcz 2000</w:t>
            </w:r>
          </w:p>
          <w:p w:rsidR="00003506" w:rsidRPr="002C4E53" w:rsidRDefault="00003506" w:rsidP="00C824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Jarosz E., Wybrane obszary diagnozowania pedagogicznego, Katowice 2003</w:t>
            </w:r>
          </w:p>
          <w:p w:rsidR="00003506" w:rsidRPr="002C4E53" w:rsidRDefault="00003506" w:rsidP="00C824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Jedut A., Pleskot A., Nauczanie ortografii w klasach I-III, Warszawa 1991</w:t>
            </w:r>
          </w:p>
          <w:p w:rsidR="00003506" w:rsidRPr="002C4E53" w:rsidRDefault="00003506" w:rsidP="00E04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- Skrzypiec W., Ćwiczenia gramatyczno-ortograficzne i stylistyczne w klasach 1-3, Warszawa 1992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Bałachowicz J., Kształtowanie umiejętności czytania ze zrozumieniem, Warszawa 1998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Jakubowicz A., Strategia organizowania materiału a efektywność nauczania ortografii w klasach początkowych, Bydgoszcz 1994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Polański E., Dydaktyka ortografii i interpunkcji, Warszawa 1987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Szczepańska M., Edukacja kulturalna dziecka w wieku wczesnoszkolnym, Kraków 2000</w:t>
            </w:r>
          </w:p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Artykuły z wybranych czasopism pedagogicznych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E04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tabs>
                <w:tab w:val="left" w:pos="18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30+15+15=60</w:t>
            </w:r>
          </w:p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2,4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35</w:t>
            </w:r>
          </w:p>
          <w:p w:rsidR="00003506" w:rsidRPr="002C4E53" w:rsidRDefault="00003506" w:rsidP="005C3D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</w:tbl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8E7C4D">
      <w:pPr>
        <w:spacing w:after="0" w:line="240" w:lineRule="auto"/>
        <w:rPr>
          <w:rFonts w:ascii="Times New Roman" w:hAnsi="Times New Roman" w:cs="Times New Roman"/>
        </w:rPr>
      </w:pPr>
    </w:p>
    <w:p w:rsidR="00003506" w:rsidRPr="00E23BF8" w:rsidRDefault="00003506" w:rsidP="000D76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66"/>
        <w:gridCol w:w="43"/>
        <w:gridCol w:w="1344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METODYKA MATEMATYKI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MATEMATYKI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1/2  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Stanisława Szuksta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Stanisława Szuksta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1.Uświadomienie roli nauczyciela i jego kompetencji w edukacji </w:t>
            </w:r>
            <w:r w:rsidRPr="002C4E53">
              <w:rPr>
                <w:rFonts w:ascii="Times New Roman" w:hAnsi="Times New Roman" w:cs="Times New Roman"/>
              </w:rPr>
              <w:lastRenderedPageBreak/>
              <w:t>matematycznej dziecka Wskazanie kierunków zmian i konkretnych sposobów działania, które wspierają rozwój myślenia dziecka .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2.Wdrażanie do rzetelnej analizy podstawy programowej w zakresie edukacji matematycznej.</w:t>
            </w:r>
          </w:p>
          <w:p w:rsidR="00003506" w:rsidRPr="002C4E53" w:rsidRDefault="00003506" w:rsidP="00DC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Kształtowanie umiejętności diagnozowania oraz stymulowania prawidłowego rozwoju kompetencji matematycznych dzieci.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</w:tc>
        <w:tc>
          <w:tcPr>
            <w:tcW w:w="686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Ogólna wiedza matematyczna.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wymienia oraz identyfikuje uwarunkowania rozwoju myślenia matematycznego dziecka.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opisuje czynniki wspomagające osiągnięcie dojrzałości do uczenia się matematyki.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K_WO8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charakteryzuje drogi kształcenia pojęć matematycznych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K_WO13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wiedzę pedagogiczno-psychologiczną do rozwiązywania problemów związanych z rozwojem myślenia matematycznego i kształtowania pojęć.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2b,2e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posługuje się różnymi metodami w diagnozowaniu i aktywizowaniu matematycznym dziecka.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trafnie dobiera różnorodne metody i dobre rozwiązania metodyczne w kształtowaniu pojęć matematycznych, dostrzega matematykę w otaczającym świecie i posługiwania się nią na co dzień.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trafnie określa poziom swojej wiedzy i umiejętności ,dokonuje oceny swoich kompetencji i planuje swój rozwój.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buduje świadomość zawodową.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jc w:val="both"/>
            </w:pPr>
            <w:r w:rsidRPr="006A7F32">
              <w:t>Współczesne teorie rozwoju myślenia matematycznego dziecka. Ważniejsze koncepcję kształtowania pojęć matematycznych. Szkodliwe stereotypy dotyczące matematyki i jej nauczania. Twórcza matematyczna aktywność dziecka- rozwijanie myślenia twórczego, ekonomicznego i oryginalnego Cele kształcenia matematycznego dziecka, kompetencje w podstawie programowej. Dojrzałość do uczenia się matematyki w sposób szkolny. Sposoby diagnozowania i analizowania umiejętności matematycznych. Przyczyny niepowodzeń w uczeniu się matematyki. Gry dydaktyczne i ich funkcje  w procesie rozwijania umiejętności matematycznych dzieci. Środki dydaktyczne.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Czynniki wpływające na rozwój myślenia matematycznego. Sytuacje problemowe sprzyjające procesowi interioryzacji asymilacji i akomodacji. Metoda projektu edukacyjnego. Analiza podstawy programowej, ciągłość kształtowania pojęć ,          ( przedszkole, kl.I-III,  kl.IV)  porównanie z programem angielskim. Taksonomia celów – operacjonalizacja w zakresie  wiedzy, umiejętności i postaw. Orientacja w przestrzeni, rozwijanie u dzieci umiejętności wizualno- przestrzennych , projektowanie zajęć, diagnozowanie umiejętności.  Klasyfikacja, kodowanie i dekodowanie, elementy logiki, diagnozowanie kompetencji.</w:t>
            </w:r>
          </w:p>
        </w:tc>
      </w:tr>
    </w:tbl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Wykład, objaśnienia, burza mózgów, mapy mentalne, metoda projektu, samodzielne dochodzenie do wiedzy, gry dydaktyczne.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 : kartkówka typu ,,wejściówka”, indywidualne i grupowe projektowanie aktywności matematycznych.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06,02,03,04,08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8E7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Ocena podstawowa : kolokwium , prezentacja portfolia oraz prezentacja przeprowadzonej diagnozy i opracowanych wyników + wnioski.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01,02,03,04,05,06,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 50%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prezentacja portfolia 30%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prezentacja diagnozy 20%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Dąbrowski M, Pozwólmy dzieciom myśleć, W-wa, CKE, 2008 str.5-12, 34-35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Gruszczyk – Kolczyńska E., Dlaczego dzieci nie potrafią się uczyć matematyki?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W-wa,  IWZZ 1998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Klus –Stańska D,Kalinowska A., Rozwijanie myślenia matematycznego młodszych uczniów, ŻAK,2004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Kozłowska – Brzoza, Gry i zabawy matematyczne, Opole, Wyd. Nowik,2003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Semadeni Z.,(red.) Nauczanie początkowe matematyki, W-wa, WSiP, 1992 (t.I-IV)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SwobodaE.,Guncaga J.,Dziecko i matematyka, Rzeszów, Reprint,2009,str.24-39,196-212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Klus –Stańska, Nowicka M., Sensy i bezsensy edukacji wczesnoszkolnej, W-wa,2005</w:t>
            </w:r>
          </w:p>
          <w:p w:rsidR="00003506" w:rsidRPr="002C4E53" w:rsidRDefault="00003506" w:rsidP="008E7C4D">
            <w:pPr>
              <w:spacing w:after="0" w:line="240" w:lineRule="auto"/>
              <w:ind w:right="11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Oszawa u., Zaburzenia rozwoju umiejętności arytmetycznych, IMPULS, Kraków 2005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PolyaG. Odkrycie matematyczne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Sawyer W., Myślenie obrazowe w matematyce elementarnej, W-wa, WSiP,1992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Czasopisma, programy, podręczniki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ab/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 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tabs>
                <w:tab w:val="left" w:pos="18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ab/>
              <w:t xml:space="preserve">   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   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   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 65 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                                   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          95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            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                         15 + 15 +5 = 35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1357"/>
        <w:gridCol w:w="523"/>
        <w:gridCol w:w="766"/>
        <w:gridCol w:w="43"/>
        <w:gridCol w:w="1344"/>
        <w:gridCol w:w="399"/>
        <w:gridCol w:w="961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000000"/>
              </w:rPr>
              <w:t>METODYKA MATEMATYKI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MATEMATYKI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552" w:type="dxa"/>
            <w:gridSpan w:val="4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OGÓLNOAKADEMICK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5080" w:type="dxa"/>
            <w:gridSpan w:val="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 2/3</w:t>
            </w:r>
          </w:p>
        </w:tc>
        <w:tc>
          <w:tcPr>
            <w:tcW w:w="2552" w:type="dxa"/>
            <w:gridSpan w:val="4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5080" w:type="dxa"/>
            <w:gridSpan w:val="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Stanisława Szuksta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Stanisława Szuksta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ze specyfiką kształcenia pojęć związanych z liczbą                    i działaniami matematycznymi.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Znajomość podstawy programowej.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 w zakresie kształtowania pojęć przestrzennych i klasyfikacji.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definiuje kluczowe pojęcia związane z liczbą i działaniami matematycznymi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nazywa i opisuje sposoby stymulowania rozwoju liczby i działań matematycznych u dzieci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K_W015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1h,Ii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dobiera trafne metody do diagnozowania umiejętności dzieci w zakresie liczby i działań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matematycznych.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K_W016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posługuje się różnymi metodami w diagnozowaniu umiejętności dzieci w zakresie liczby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       i działań matematycznych.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używa poprawnego języka matematycznego sposób precyzyjny  i spójny oraz rozumie związki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matematyczne.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trafnie dobiera i stosuje  różnorodne metody, pomoce dydaktyczne do tworzenia bogatych matematycznie sytuacji dydaktycznych o  różnym  poziomie zaawansowania matematycznego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projektuje aktywności matematyczne różnicując je ze względu na możliwości rozwojowe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dziecka , poszukuje optymalnych rozwiązań.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aktywnie uczestniczy w pracy powołanych grup do podnoszenia jakości pracy, wykazuje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zaangażowanie w rozwiązywaniu dostrzeganych problemów matematycznych.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3g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Dziecięce liczenie , zabawy paluszkowe, pląsy, gry, projektowanie zajęć. Intuicyjny a formalny sposób kształtowania pojęcia liczby naturalnej. Różne sposoby rozszerzenia zakresu liczbowego. System pozycyjny i dziesiątkowy. Działania w zbiorach liczbowych: dodawanie, odejmowanie, mnożenie i dzielenie. Dochodzenie do odkrywania własności działań. Techniki obliczeniowe z uwzględnieniem inwencji dziecka. Gry i zabawy na poznane działania matematyczne: komputer Papiego, karty dydaktyczne, kostki. Kalkulator sprzymierzeńcem do stwarzania sytuacji problemowych, do pobudzania ciekawości i inwencji dzieci. </w:t>
            </w:r>
          </w:p>
        </w:tc>
      </w:tr>
    </w:tbl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5"/>
        <w:gridCol w:w="3305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Metoda projektu, samodzielne dochodzenie do wiedzy, metoda czynnościowa, dyskusja,burz mózgów , gry dydaktyczne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,, wyjściówki”, grupowe projekty aktywności, przeprowadzenie gry lub zabawy.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01,02,03,06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podstawowa: kolokwium, zaliczone portfolio, wykonane środki dydaktyczne.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01,02,03,05,07,08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zadania ćwiczeniowe 50%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zaliczone portfolio 30%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zaliczone środki dydaktyczne 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Dąbrowski M,. Pozwólmy uczniom myśleć,W-wa,CKE,2008   str.34- 50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Klus – StańskaD, Kalinowska A, Rozwijanie myślenia matematycznego </w:t>
            </w:r>
            <w:r w:rsidRPr="002C4E53">
              <w:rPr>
                <w:rFonts w:ascii="Times New Roman" w:hAnsi="Times New Roman" w:cs="Times New Roman"/>
              </w:rPr>
              <w:lastRenderedPageBreak/>
              <w:t>młodszych uczniów, ZAK,2004.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Nowik J., Edukacja matematyczna w kształceniu zintegrowanym, PWSZ, Racibórz,2008    str. 64- 91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SwobodaE, Guncaga J., Dziecko i matematyka, Rzeszów, 2009str.187- 202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Czasopisma pedagogiczne, programy, podręczniki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38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F80A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</w:tbl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66"/>
        <w:gridCol w:w="43"/>
        <w:gridCol w:w="1344"/>
        <w:gridCol w:w="557"/>
        <w:gridCol w:w="803"/>
        <w:gridCol w:w="907"/>
        <w:gridCol w:w="512"/>
        <w:gridCol w:w="108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MATEMATYKI</w:t>
            </w:r>
          </w:p>
        </w:tc>
        <w:tc>
          <w:tcPr>
            <w:tcW w:w="3212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8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MATEMATYKI</w:t>
            </w:r>
          </w:p>
        </w:tc>
        <w:tc>
          <w:tcPr>
            <w:tcW w:w="3212" w:type="dxa"/>
            <w:gridSpan w:val="4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   2/4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4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Stanisława Szuksta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Stanisława Szuksta</w:t>
            </w:r>
          </w:p>
        </w:tc>
      </w:tr>
      <w:tr w:rsidR="00003506" w:rsidRPr="002C4E53">
        <w:tc>
          <w:tcPr>
            <w:tcW w:w="3142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ze współczesnymi tendencjami w zakresie pracy nad zadaniem tekstowym a także nabywanie przez nich umiejętności pracy z dziećmi .</w:t>
            </w:r>
          </w:p>
        </w:tc>
      </w:tr>
      <w:tr w:rsidR="00003506" w:rsidRPr="002C4E53">
        <w:tc>
          <w:tcPr>
            <w:tcW w:w="314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 w zakresie kształtowania pojęcia liczby i działań matematycznych.</w:t>
            </w:r>
          </w:p>
        </w:tc>
      </w:tr>
      <w:tr w:rsidR="00003506" w:rsidRPr="002C4E53">
        <w:tc>
          <w:tcPr>
            <w:tcW w:w="8394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80A75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definiuje i wymienia różne podziały zadań tekstowych ,definiuje i uzasadnia podstawowe pojęcia geometryczne.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80A75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nazywa i  opisuje nowoczesne metody rozwiązywania zadań tekstowych, nazywa i opisuje sposoby stymulowania rozwoju przestrzennego dziecka.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K_W013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8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wyszukuje potrzebne informacje i j wykorzystuje je w procesie rozwiązywania zadania czy problemu.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 K_U02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2b,2a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8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dobiera różnorodne metody do rozwiązywania zadań z tekstowych oraz rozwiązania metodyczne w zakresie  kształtowania pojęć geometrycznych, trafnie je ocenia.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F8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tworzy warunki do  budowania i ujawniania przez dzieci indywidualnych strategii przydatnych przy rozwiązywaniu zadań  tekstowych.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K_U11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2j,2k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trafnie określa poziom swojej wiedzy i umiejętności, wyznacza kierunki swojego rozwoju.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K_KO1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0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odpowiedzialnie przygotowuje się do pracy nauczycielskiej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3c,3f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F80A75" w:rsidRDefault="00003506" w:rsidP="00F80A75">
            <w:pPr>
              <w:pStyle w:val="NormalnyWeb"/>
              <w:spacing w:before="0" w:beforeAutospacing="0" w:after="0" w:line="285" w:lineRule="atLeast"/>
              <w:jc w:val="both"/>
              <w:rPr>
                <w:sz w:val="22"/>
                <w:szCs w:val="22"/>
              </w:rPr>
            </w:pPr>
            <w:r w:rsidRPr="00F80A75">
              <w:rPr>
                <w:sz w:val="22"/>
                <w:szCs w:val="22"/>
              </w:rPr>
              <w:t xml:space="preserve">Zadania tekstowe o realistycznym charakterze jako narzędzie m.in. do tworzenia różnorodnych strategii obliczeniowych. Kruszenie tekstu jako narzędzie służące rozwijaniu umiejętności poszukiwania i wykorzystywania informacji oraz sztuki rozwiązywania zadań tekstowych .Różne metody rozwiązywania zadań tekstowych: drama, metoda symulacji, metoda dyplomacji, metoda prób i poprawek .Porównywanie różnicowe i ilorazowe w zadaniach tekstowych. Rozwiązywanie zadań,, z okienkiem.’’ Geometria jako nauka empiryczna. Kształty w zabawach z najmłodszymi. Podstawowe pojęcia  </w:t>
            </w:r>
          </w:p>
          <w:p w:rsidR="00003506" w:rsidRPr="006A7F32" w:rsidRDefault="00003506" w:rsidP="00F80A75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80A75">
              <w:rPr>
                <w:sz w:val="22"/>
                <w:szCs w:val="22"/>
              </w:rPr>
              <w:t xml:space="preserve"> z zakresu geometrii i sposoby ich kształtowania. Gry i zabawy kształtujące pojęcia geometryczne: mozaiki, układanki BAMP, klocki REKO, goplan itp. Geometria ,,lustrzana” i ,niciana”.. Umiejętności praktyczne w kształceniu matematycznym : miary, czas, obliczenia pieniężne.</w:t>
            </w:r>
          </w:p>
        </w:tc>
      </w:tr>
    </w:tbl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756"/>
        <w:gridCol w:w="1824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Mini wykład, instruktaż,  dyskusja, gry dydaktyczne, ćwiczenia praktyczne.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i grupowe rozwiązywanie problemów matematycznych na zajęciach i w domu, ,,wejściówki’’.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04,05,06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podstawowa: kolokwium, prezentacja portfolia, zestaw środków do edukacji geometrycznej.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01,02,07,08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 – pisemny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kolokwium – 30%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zadania ćwiczeniowe 50%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wypracowane ,,zadania bazowe’’ i zadanie do metody ,,dyplomacji”  20%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- Dąbrowski M., Pozwólmy dzieciom myśleć, str.73-105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- Kalinowska J., Pozwólmy dzieciom działać, str.29- 34, 76-83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Nowik J., Edukacja matematyczna w kształceniu zintegrowanym,str. 105-128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Swoboda E,Guncaga j., Dziecko i matematyka,str.69-81</w:t>
            </w:r>
          </w:p>
          <w:p w:rsidR="00003506" w:rsidRPr="002C4E53" w:rsidRDefault="00003506" w:rsidP="00F80A75">
            <w:pPr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Trelińscy U.G. Kształtowanie pojęć geometrycznych na etapie przeddefinicyjnym, Kielce,1996r.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Cackowska M., Rozwiązywanie zadań  tekstowych w kl.I-III, W-wa ,1993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Klus – Stańska D, Kalinowska A., Rozwijanie myślenia matematycznego młodszych uczniów,</w:t>
            </w:r>
          </w:p>
          <w:p w:rsidR="00003506" w:rsidRPr="002C4E53" w:rsidRDefault="00003506" w:rsidP="00F80A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Semadeni Z. ( red.) Nauczanie początkowe matematyki, T.3</w:t>
            </w:r>
          </w:p>
          <w:p w:rsidR="00003506" w:rsidRPr="002C4E53" w:rsidRDefault="00003506" w:rsidP="00F80A75">
            <w:pPr>
              <w:spacing w:after="0"/>
              <w:rPr>
                <w:rFonts w:ascii="Arial Narrow" w:hAnsi="Arial Narrow" w:cs="Arial Narrow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  <w:r w:rsidRPr="002C4E53">
              <w:rPr>
                <w:rFonts w:ascii="Arial Narrow" w:hAnsi="Arial Narrow" w:cs="Arial Narrow"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>Jarek P.,Babiński Z. ,Matematyka z wesołym kangurem.</w:t>
            </w:r>
            <w:r w:rsidRPr="002C4E53">
              <w:rPr>
                <w:rFonts w:ascii="Arial Narrow" w:hAnsi="Arial Narrow" w:cs="Arial Narrow"/>
              </w:rPr>
              <w:t xml:space="preserve"> </w:t>
            </w:r>
          </w:p>
          <w:p w:rsidR="00003506" w:rsidRPr="002C4E53" w:rsidRDefault="00003506" w:rsidP="00F80A75">
            <w:pPr>
              <w:spacing w:after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Czasopisma pedagogiczne. 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10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40</w:t>
            </w:r>
          </w:p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1,6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F80A7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  <w:p w:rsidR="00003506" w:rsidRPr="002C4E53" w:rsidRDefault="00003506" w:rsidP="006B5B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0,6 ECTS</w:t>
            </w:r>
          </w:p>
        </w:tc>
      </w:tr>
    </w:tbl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003506" w:rsidRDefault="00003506" w:rsidP="0030688F">
      <w:pPr>
        <w:rPr>
          <w:rFonts w:ascii="Times New Roman" w:hAnsi="Times New Roman" w:cs="Times New Roman"/>
        </w:rPr>
      </w:pPr>
    </w:p>
    <w:p w:rsidR="00003506" w:rsidRDefault="00003506" w:rsidP="0030688F">
      <w:pPr>
        <w:rPr>
          <w:rFonts w:ascii="Times New Roman" w:hAnsi="Times New Roman" w:cs="Times New Roman"/>
        </w:rPr>
      </w:pPr>
    </w:p>
    <w:p w:rsidR="00003506" w:rsidRDefault="00003506" w:rsidP="0030688F">
      <w:pPr>
        <w:rPr>
          <w:rFonts w:ascii="Times New Roman" w:hAnsi="Times New Roman" w:cs="Times New Roman"/>
        </w:rPr>
      </w:pPr>
    </w:p>
    <w:p w:rsidR="00003506" w:rsidRDefault="00003506" w:rsidP="0030688F">
      <w:pPr>
        <w:rPr>
          <w:rFonts w:ascii="Times New Roman" w:hAnsi="Times New Roman" w:cs="Times New Roman"/>
        </w:rPr>
      </w:pPr>
    </w:p>
    <w:p w:rsidR="00003506" w:rsidRDefault="00003506" w:rsidP="0030688F">
      <w:pPr>
        <w:rPr>
          <w:rFonts w:ascii="Times New Roman" w:hAnsi="Times New Roman" w:cs="Times New Roman"/>
        </w:rPr>
      </w:pPr>
    </w:p>
    <w:p w:rsidR="00003506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p w:rsidR="00003506" w:rsidRPr="006A7F32" w:rsidRDefault="00003506" w:rsidP="0030688F">
      <w:pPr>
        <w:rPr>
          <w:rFonts w:ascii="Times New Roman" w:hAnsi="Times New Roman" w:cs="Times New Roman"/>
        </w:rPr>
      </w:pPr>
    </w:p>
    <w:tbl>
      <w:tblPr>
        <w:tblW w:w="10038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491"/>
        <w:gridCol w:w="1306"/>
        <w:gridCol w:w="586"/>
        <w:gridCol w:w="138"/>
        <w:gridCol w:w="384"/>
        <w:gridCol w:w="40"/>
        <w:gridCol w:w="1226"/>
        <w:gridCol w:w="922"/>
        <w:gridCol w:w="386"/>
        <w:gridCol w:w="586"/>
        <w:gridCol w:w="142"/>
        <w:gridCol w:w="213"/>
        <w:gridCol w:w="448"/>
        <w:gridCol w:w="930"/>
        <w:gridCol w:w="74"/>
        <w:gridCol w:w="319"/>
        <w:gridCol w:w="1822"/>
        <w:gridCol w:w="13"/>
      </w:tblGrid>
      <w:tr w:rsidR="00003506" w:rsidRPr="002C4E53">
        <w:trPr>
          <w:gridBefore w:val="1"/>
          <w:gridAfter w:val="1"/>
          <w:wBefore w:w="12" w:type="dxa"/>
          <w:wAfter w:w="13" w:type="dxa"/>
          <w:trHeight w:val="510"/>
        </w:trPr>
        <w:tc>
          <w:tcPr>
            <w:tcW w:w="491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9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ŚRODOWISKA SPOŁECZNO-PRZYRODNICZEGO</w:t>
            </w:r>
          </w:p>
        </w:tc>
        <w:tc>
          <w:tcPr>
            <w:tcW w:w="3593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Merge w:val="restart"/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5929" w:type="dxa"/>
            <w:gridSpan w:val="11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ŚRODOWISKA SPOŁECZNO-PRZYRODNICZEGO</w:t>
            </w:r>
          </w:p>
        </w:tc>
        <w:tc>
          <w:tcPr>
            <w:tcW w:w="3593" w:type="dxa"/>
            <w:gridSpan w:val="5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gridSpan w:val="1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gridSpan w:val="1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0" w:type="dxa"/>
            <w:gridSpan w:val="9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0" w:type="dxa"/>
            <w:gridSpan w:val="9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48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0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9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23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82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48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2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0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89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23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2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905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108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Bartkiewicz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905" w:type="dxa"/>
            <w:gridSpan w:val="5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108" w:type="dxa"/>
            <w:gridSpan w:val="12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Bartkiewicz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905" w:type="dxa"/>
            <w:gridSpan w:val="5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8" w:type="dxa"/>
            <w:gridSpan w:val="12"/>
            <w:vAlign w:val="center"/>
          </w:tcPr>
          <w:p w:rsidR="00003506" w:rsidRPr="002C4E53" w:rsidRDefault="00003506" w:rsidP="00DC35B8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 z podstawa programową i wybranymi programami autorskimi dla przedszkoli i klas i-III pod katem edukacji społeczno-przyrodniczej.</w:t>
            </w:r>
          </w:p>
          <w:p w:rsidR="00003506" w:rsidRPr="002C4E53" w:rsidRDefault="00003506" w:rsidP="00DC35B8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roli nauczyciela w kształceniu umiejętności poznawania środowiska społeczno przyrodniczego.</w:t>
            </w:r>
          </w:p>
          <w:p w:rsidR="00003506" w:rsidRPr="002C4E53" w:rsidRDefault="00003506" w:rsidP="00DC35B8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metod i form pracy służących wprowadzaniu dzieci w wybrane środowiska  społeczno-przyrodnicze..</w:t>
            </w:r>
          </w:p>
          <w:p w:rsidR="00003506" w:rsidRPr="002C4E53" w:rsidRDefault="00003506" w:rsidP="00DC35B8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Opanowanie ogólnych umiejętności wykorzystania wycieczek, obserwacji, eksperymentów, gier i zabaw dydaktycznych do wprowadzania uczniów w środowiska społeczno-przyrodnicze.</w:t>
            </w:r>
          </w:p>
          <w:p w:rsidR="00003506" w:rsidRPr="002C4E53" w:rsidRDefault="00003506" w:rsidP="00DC35B8">
            <w:pPr>
              <w:numPr>
                <w:ilvl w:val="0"/>
                <w:numId w:val="7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Nabywanie podstawowych umiejętności planowania i realizacji zajęć z dziećmi.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905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08" w:type="dxa"/>
            <w:gridSpan w:val="1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E3F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podstawową wiedzę na temat edukacji wczesnoszkolnej. 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7872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22" w:type="dxa"/>
            <w:gridSpan w:val="16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ma podstawową wiedzę stosowaną podczas prowadzenia zajęć społeczno przyrodniczych. 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na temat wybranych środowisk społeczno-przyrodniczych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K_W05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umiejętności z zakresu komunikacji interpersonalnej  i społecznej i wykorzystuje ją w działalności pedagogicznej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K_W06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procesu komunikowania się interpersonalnego i potrafi zastosować tę wiedzę podczas prowadzenia z dziećmi obserwacji i eksperymentów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K_W08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na temat metod wprowadzenia uczniów w środowiska społeczno-przyrodnicze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K_W12/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1f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 stymulować rozwój dziecka w ramach oddziaływań społeczno-przyrodniczych. podczas prowadzenia wycieczek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K_W15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1h, 1i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przygotować prawidłowo pod względem metodycznym zajęcia społeczno-przyrodnicze  z dziećmi ; zna warunki prowadzenia tego typu zabaw i ćwiczeń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K_W16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1j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bezpieczeństwa prowadzenia zajęć w terenie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K_W17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1k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gridSpan w:val="16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Umiejętności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umiejętność prowadzenia obserwacji i formułowania wniosków  i potrafi rozwijać tę umiejętność u dzieci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2e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wykorzystuje wiedzę pedagogiczno-psychologiczną  do analizowania i interpretowania  z dziećmi różnorodnych sytuacji społeczno-przyrodniczych 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K_U02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posługiwać się nabytą wiedzą metodyczną i dydaktyczną w prowadzeniu zajęć społeczno-przyrodniczych w pracy z dziećmi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K_U03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organizuje spotkania z przedstawicielami różnych środowisk społecznych i przyrodniczych z dziećmi w celu omawiania określonych zagadnień dydaktycznych (głównie z rodzicami uczniów)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K_U06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umożliwia  dzieciom kontakty z osobami pochodzącymi z różnych środowisk w celu wzbogacenia ich wiedzy i umiejętności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planuje pracę z uczniami i wykorzystuje  odpowiednie metody, treści do  realizacji zadań dydaktycznych,</w:t>
            </w:r>
          </w:p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dostosować metody i treści nauczania do indywidualnych  dzieci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 / 2g, 2k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kierować pracą zespołu dziecięcego dokonując analizy własnych działań dydaktycznych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K_U13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2l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2" w:type="dxa"/>
            <w:gridSpan w:val="16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Kompetencje społeczne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świadomość posiadanej wiedzy i czuje potrzebę wzbogacanie własnej wiedzy i umiejętności uczestnicząc w dostępnych formach doskonalenia</w:t>
            </w:r>
          </w:p>
        </w:tc>
        <w:tc>
          <w:tcPr>
            <w:tcW w:w="214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wiedze na temat konieczności zindywidualizowania działań pedagogicznych z edukacji społeczno-przyrodniczej</w:t>
            </w:r>
          </w:p>
        </w:tc>
        <w:tc>
          <w:tcPr>
            <w:tcW w:w="214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 / 3c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81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wykazuje aktywność  i wytrwałość  w  działaniach indywidualnych i </w:t>
            </w:r>
            <w:r w:rsidRPr="002C4E53">
              <w:rPr>
                <w:rFonts w:ascii="Times New Roman" w:hAnsi="Times New Roman" w:cs="Times New Roman"/>
              </w:rPr>
              <w:lastRenderedPageBreak/>
              <w:t>zespołowych w środowisku lokalnym na rzecz placówki.</w:t>
            </w:r>
          </w:p>
        </w:tc>
        <w:tc>
          <w:tcPr>
            <w:tcW w:w="2141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K_K07 / 3g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TREŚCI PROGRAMOWE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>-  Znaczenie edukacji w zakresie środowiska społeczno-przyrodniczego w rozwoju dziecka.</w:t>
            </w:r>
          </w:p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>-  Metody wprowadzania dzieci w środowisko społeczno-przyrodnicze.</w:t>
            </w:r>
          </w:p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>-  Metodyka organizowania i prowadzenia wycieczek.</w:t>
            </w:r>
          </w:p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>-  Metodyka prowadzenia prostych obserwacji i eksperymentów.</w:t>
            </w:r>
          </w:p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>-  Poznawanie przeszłości Elbląga i okolic oraz wybranych legend o tych terenach.</w:t>
            </w:r>
          </w:p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>- Sposoby utrwalania wiedzy dzieci o przyrodzie i społeczeństwie z wykorzystaniem różnych gier</w:t>
            </w:r>
          </w:p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  <w:r w:rsidRPr="006A7F32">
              <w:t xml:space="preserve">   i zabaw dydaktycznych.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Posługiwanie się podstawowymi pojęciami dotyczącymi edukacji społeczno-przyrodniczej.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Umiejętność dobierania metod i form pracy do treści z podstawy programowej.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Istota i skuteczność metod i form pracy z dziećmi na zajęciach społeczno-przyrodniczych.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Zespołowe i indywidualne projektowanie zajęć społeczno-przyrodniczych.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Przygotowania i prezentacja scenariuszy wycieczek po Elblągu.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Opracowanie i prezentacja wybranych legend o Elblągu i okolicach.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Opracowanie informatora o swojej miejscowości.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2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Przygotowanie i prezentacja prostych eksperymentów, gier i zabaw dydaktycznych pomocnych w pracy z zakresu edukacji społeczno przyrodniczej.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mini wykład i prezentacje multimedialną, objaśnienia,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filmy zawierające wypowiedzi dzieci,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praktyczna działalność studentów, metody aktywizujące, ćwiczenia przedmiotowe, 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Metody weryfikacji efektów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(gra symulacyjna, drama)</w:t>
            </w: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i z pytaniami otwartymi; ponadto, projekt zabaw stymulujących rozwój dzieci w warunkach domowych i przedszkolnych</w:t>
            </w: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zestawu ćwiczeń  (50%)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>podstawa programowa’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wybrane programy wczesnej edukacji,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Janik E. Przyroda przezywana i obserwowana z dziećmi przedszkolnymi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Wilken H. Dzieci staja się przyjaciółmi przyrody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Dylak St., Przyrodnicze rozumowanie najmłodszych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Al.-Khamisy D. Rozwijanie pojęć przyrody nieożywionej u dzieci sześcioletnich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Barton D. Przewodnik krajoznawczy „z myszką” po wysoczyźnie Elbląskiej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Tomaszewski M., Zaskiewicz J. Elbląg – miasto i tereny podmiejskie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>Hemmerling W. Zabawy w nauczaniu początkowym</w:t>
            </w:r>
          </w:p>
          <w:p w:rsidR="00003506" w:rsidRPr="002C4E53" w:rsidRDefault="00003506" w:rsidP="006B5B7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Kapica G. Rozrywki umysłowe w nauczaniu początkowym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0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3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7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30+10+5=35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BFBFBF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15+30+5=50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219" w:type="dxa"/>
            <w:gridSpan w:val="12"/>
            <w:tcBorders>
              <w:top w:val="single" w:sz="4" w:space="0" w:color="auto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9" w:type="dxa"/>
            <w:gridSpan w:val="7"/>
            <w:tcBorders>
              <w:top w:val="single" w:sz="4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  <w:trHeight w:val="510"/>
        </w:trPr>
        <w:tc>
          <w:tcPr>
            <w:tcW w:w="491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9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ŚRODOWISKA SPOŁECZNO-PRZYRODNICZEGO</w:t>
            </w:r>
          </w:p>
        </w:tc>
        <w:tc>
          <w:tcPr>
            <w:tcW w:w="3593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Merge w:val="restart"/>
            <w:shd w:val="clear" w:color="auto" w:fill="C0C0C0"/>
            <w:textDirection w:val="btLr"/>
          </w:tcPr>
          <w:p w:rsidR="00003506" w:rsidRPr="002C4E53" w:rsidRDefault="00003506" w:rsidP="003068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5929" w:type="dxa"/>
            <w:gridSpan w:val="11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ŚRODOWISKA SPOŁECZNO-PRZYRODNICZEGO</w:t>
            </w:r>
          </w:p>
        </w:tc>
        <w:tc>
          <w:tcPr>
            <w:tcW w:w="3593" w:type="dxa"/>
            <w:gridSpan w:val="5"/>
            <w:shd w:val="clear" w:color="auto" w:fill="C0C0C0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gridSpan w:val="1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gridSpan w:val="16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0" w:type="dxa"/>
            <w:gridSpan w:val="9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  <w:gridSpan w:val="2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0" w:type="dxa"/>
            <w:gridSpan w:val="9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48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0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9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23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82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0" w:type="auto"/>
            <w:vMerge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48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226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08" w:type="dxa"/>
            <w:gridSpan w:val="2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89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23" w:type="dxa"/>
            <w:gridSpan w:val="3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22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521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2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Bartkiewicz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521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2" w:type="dxa"/>
            <w:gridSpan w:val="13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Krystyna Bartkiewicz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521" w:type="dxa"/>
            <w:gridSpan w:val="4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2" w:type="dxa"/>
            <w:gridSpan w:val="13"/>
            <w:vAlign w:val="center"/>
          </w:tcPr>
          <w:p w:rsidR="00003506" w:rsidRPr="002C4E53" w:rsidRDefault="00003506" w:rsidP="00DC35B8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studenta z problematyką ekologiczną oraz metodyką pracy w tym zakresie.</w:t>
            </w:r>
          </w:p>
          <w:p w:rsidR="00003506" w:rsidRPr="002C4E53" w:rsidRDefault="00003506" w:rsidP="00DC35B8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treściami edukacji społecznej w zakresie rodziny i społeczeństwa.</w:t>
            </w:r>
          </w:p>
          <w:p w:rsidR="00003506" w:rsidRPr="002C4E53" w:rsidRDefault="00003506" w:rsidP="00DC35B8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opracowywanie i realizacja scenariuszy zajęć z zakresu edukacji społeczno-przyrodniczej.</w:t>
            </w:r>
          </w:p>
          <w:p w:rsidR="00003506" w:rsidRPr="002C4E53" w:rsidRDefault="00003506" w:rsidP="00DC35B8">
            <w:pPr>
              <w:numPr>
                <w:ilvl w:val="0"/>
                <w:numId w:val="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Nabywanie umiejętności praktycznego wykorzystania zdobytej wiedzy teoretycznej, metodycznej na  zajęciach mających na celu  poznawanie otoczenia społeczno-przyrodniczego.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2521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2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podstawowe umiejętności na temat planowania i prowadzenia zajęć, obserwacji, eksperymentów z zakresu środowiska społeczno-przyrodniczego w edukacji wczesnoszkolnej.  Poznaje problematykę ekologiczną.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7872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22" w:type="dxa"/>
            <w:gridSpan w:val="16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2C4E53">
              <w:rPr>
                <w:rFonts w:ascii="Times New Roman" w:hAnsi="Times New Roman" w:cs="Times New Roman"/>
              </w:rPr>
              <w:t xml:space="preserve"> student: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ogólną wiedzę w zakresie kształcenia i wychowania ekologicznego, zna podstawowe pojęcia ekologiczne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na temat uwarunkowań społeczno-kulturowych w zakresie kształcenia ekologicznego, umie wskazać na treści ekologiczne w podstawie programowej i wybranych programach dla przedszkoli i klas I-III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K_W04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ogólna wiedzę o roślinach, zwierzętach i człowieku oraz zagrożeniach cywilizacyjnych współczesnego świata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K_W05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roli człowieka w zakresie ochrony przyrody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K_W06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w zakresie form ochrony przyrody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K_W12/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1f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nazywa i opisuje sposoby stymulowania rozwoju dziecka w ramach oddziaływań społeczno-przyrodniczych oraz procesu dydaktyczno-wychowawczego </w:t>
            </w:r>
          </w:p>
          <w:p w:rsidR="00003506" w:rsidRPr="002C4E53" w:rsidRDefault="00003506" w:rsidP="00DC35B8">
            <w:pPr>
              <w:numPr>
                <w:ilvl w:val="0"/>
                <w:numId w:val="7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pokierować pracą dzieci ze specjalnymi potrzebami edukacyjnymi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K_W15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1h, 1i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metodycznie przygotować i poprowadzić zajęcia z  zakresu ekologii, ochrony środowiska i edukacji społecznej z  dziećmi; zna warunki prowadzenia tego typu zabaw i ćwiczeń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K_W16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1j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22" w:type="dxa"/>
            <w:gridSpan w:val="16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umiejętność prowadzenia obserwacji i analizy stosunków społecznych w najbliższym środowisku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wiedzę pedagogiczno-psychologiczną  do analizowania działalności ekologicznej w klasie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K_U02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posługiwać się wiedza teoretyczna z zakresu pedagogiki, psychologii i metodyki analizowania zachowań ludzkich w kontaktach z przyrodą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K_U03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organizuje spotkania dla  dzieci z ludźmi różnych zawodów i różnych środowisk społecznych w celu przybliżenia lokalnych działań proekologicznych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K_U06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przeprowadza rozmowy z osobami pochodzącymi z różnych środowisk budując prawidłową atmosferę dla komunikacji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 / 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dobiera  odpowiednie metody i treści do indywidualnej pracy z dziećmi o specjalnych potrzebach edukacyjnych z edukacji społeczno-przyrodniczej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 / 2g, 2k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kierować zespołem dzieci podczas prowadzenia obserwacji i eksperymentów przyrodniczych wskazując na różne zależności występujące w przyrodzie</w:t>
            </w:r>
          </w:p>
        </w:tc>
        <w:tc>
          <w:tcPr>
            <w:tcW w:w="2141" w:type="dxa"/>
            <w:gridSpan w:val="2"/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2" w:type="dxa"/>
            <w:gridSpan w:val="16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4E53">
              <w:rPr>
                <w:rFonts w:ascii="Times New Roman" w:hAnsi="Times New Roman" w:cs="Times New Roman"/>
              </w:rPr>
              <w:t xml:space="preserve"> student: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rozumie sens i potrzeby prowadzenia działań w  zakresie ochrony przyrody poprzez wzbogacanie swojej wiedzy i umiejętności na temat przywracania równowagi w przyrodzie</w:t>
            </w:r>
          </w:p>
        </w:tc>
        <w:tc>
          <w:tcPr>
            <w:tcW w:w="214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81" w:type="dxa"/>
            <w:gridSpan w:val="14"/>
            <w:vAlign w:val="center"/>
          </w:tcPr>
          <w:p w:rsidR="00003506" w:rsidRPr="002C4E53" w:rsidRDefault="00003506" w:rsidP="00DC35B8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odpowiedzialność za podejmowane zindywidualizowane działania na rzecz dziecka o specjalnych potrzebach edukacyjnych</w:t>
            </w:r>
          </w:p>
        </w:tc>
        <w:tc>
          <w:tcPr>
            <w:tcW w:w="2141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 / 3d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491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81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C35B8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aktywność  i wytrwałość  w  działaniach indywidualnych i zespołowych w środowisku lokalnym na rzecz placówki.</w:t>
            </w:r>
          </w:p>
        </w:tc>
        <w:tc>
          <w:tcPr>
            <w:tcW w:w="2141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 / 3g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6A7F32" w:rsidRDefault="00003506" w:rsidP="0030688F">
            <w:pPr>
              <w:pStyle w:val="NormalnyWeb"/>
              <w:spacing w:before="0" w:beforeAutospacing="0" w:after="0"/>
              <w:ind w:left="360"/>
              <w:jc w:val="both"/>
            </w:pP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rPr>
          <w:gridBefore w:val="1"/>
          <w:gridAfter w:val="1"/>
          <w:wBefore w:w="12" w:type="dxa"/>
          <w:wAfter w:w="13" w:type="dxa"/>
        </w:trPr>
        <w:tc>
          <w:tcPr>
            <w:tcW w:w="10013" w:type="dxa"/>
            <w:gridSpan w:val="17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DC35B8">
            <w:pPr>
              <w:numPr>
                <w:ilvl w:val="0"/>
                <w:numId w:val="8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Posługiwanie się podstawowymi pojęciami dotyczącymi ekologii.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Poznanie systemu ochrony przyrody.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lastRenderedPageBreak/>
              <w:t>Istota i skuteczność metod i form pracy z dziećmi z zakresu ekologii.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Poznanie zagrożeń cywilizacyjnych współczesnego świata.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Realizacja treści ekologicznych zawartych w podstawie programowej.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Projektowanie i zakładanie kącika przyrody.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Ogród szkolny – urządzenie i wykorzystanie.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Projektowanie zajęć zawierających treści ekologiczne.</w:t>
            </w:r>
          </w:p>
          <w:p w:rsidR="00003506" w:rsidRPr="006A7F32" w:rsidRDefault="00003506" w:rsidP="00DC35B8">
            <w:pPr>
              <w:pStyle w:val="NormalnyWeb"/>
              <w:numPr>
                <w:ilvl w:val="0"/>
                <w:numId w:val="8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Znajomość zagadnień dotyczących rodziny, społeczeństwa, stosunków międzyludzkich przydatnych dzieciom.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mini wykład i prezentacje multimedialną, objaśnienia,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praktyczna działalność studentów, metody aktywizujące, ćwiczenia przedmiotowe, 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Metody weryfikacji efektów kształcenia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28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(gra symulacyjna, drama)</w:t>
            </w: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7810" w:type="dxa"/>
            <w:gridSpan w:val="1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i z pytaniami otwartymi; ponadto, projekt zabaw stymulujących rozwój dzieci w warunkach domowych i przedszkolnych</w:t>
            </w:r>
          </w:p>
        </w:tc>
        <w:tc>
          <w:tcPr>
            <w:tcW w:w="2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zestawu ćwiczeń  (50%)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>podstawa programowa’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wybrane programy wczesnej edukacji,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Fratczakowie E.J. Edukacja ekologiczna uczniów klas I-III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Fratczakowie E.J. Kącik przyrody w wychowaniu przedszkolnym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Wilken H. Dzieci staja się przyjaciółmi przyrody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Dylak St., Przyrodnicze rozumowanie najmłodszych</w:t>
            </w:r>
          </w:p>
          <w:p w:rsidR="00003506" w:rsidRPr="002C4E53" w:rsidRDefault="00003506" w:rsidP="001318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SawińskiJ.P. Ogród szkolny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2395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3068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3" w:type="dxa"/>
            <w:gridSpan w:val="1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>Hemmerling W. Zabawy w nauczaniu początkowym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Rekłajtis-Zawada A. Zielnik – drzewa i krzewy</w:t>
            </w:r>
          </w:p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Rekłajtis-Zawada A. Zielnik – kwiaty pól i łąk</w:t>
            </w:r>
          </w:p>
          <w:p w:rsidR="00003506" w:rsidRPr="002C4E53" w:rsidRDefault="00003506" w:rsidP="001318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wybrane artykuły z czasopism pedagogicznych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00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3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17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03506" w:rsidRPr="002C4E53" w:rsidRDefault="00003506" w:rsidP="0030688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15+15+5=35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</w:tc>
      </w:tr>
      <w:tr w:rsidR="00003506" w:rsidRPr="002C4E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62"/>
        </w:trPr>
        <w:tc>
          <w:tcPr>
            <w:tcW w:w="6077" w:type="dxa"/>
            <w:gridSpan w:val="11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961" w:type="dxa"/>
            <w:gridSpan w:val="8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15+5=20</w:t>
            </w:r>
          </w:p>
          <w:p w:rsidR="00003506" w:rsidRPr="002C4E53" w:rsidRDefault="00003506" w:rsidP="00306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0,8</w:t>
            </w:r>
          </w:p>
        </w:tc>
      </w:tr>
    </w:tbl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3506" w:rsidRPr="00131858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0"/>
        <w:gridCol w:w="530"/>
        <w:gridCol w:w="72"/>
        <w:gridCol w:w="742"/>
        <w:gridCol w:w="1349"/>
        <w:gridCol w:w="547"/>
        <w:gridCol w:w="812"/>
        <w:gridCol w:w="306"/>
        <w:gridCol w:w="643"/>
        <w:gridCol w:w="454"/>
        <w:gridCol w:w="727"/>
        <w:gridCol w:w="365"/>
        <w:gridCol w:w="262"/>
        <w:gridCol w:w="1353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1318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1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PLASTYKI I TECHNIKI</w:t>
            </w:r>
          </w:p>
        </w:tc>
        <w:tc>
          <w:tcPr>
            <w:tcW w:w="316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1318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51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PLASTYKI I TECHNIKI</w:t>
            </w:r>
          </w:p>
        </w:tc>
        <w:tc>
          <w:tcPr>
            <w:tcW w:w="3161" w:type="dxa"/>
            <w:gridSpan w:val="5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320054">
            <w:pPr>
              <w:tabs>
                <w:tab w:val="left" w:pos="321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  <w:r w:rsidRPr="002C4E53">
              <w:rPr>
                <w:rFonts w:ascii="Times New Roman" w:hAnsi="Times New Roman" w:cs="Times New Roman"/>
              </w:rPr>
              <w:tab/>
            </w:r>
          </w:p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I TERAPIA PEDAGOGICZNA / LOGOPEDIA 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3200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2/4, 3/5 i 3/6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44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9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9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03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4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44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9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359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3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4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1846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8162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Szmyt</w:t>
            </w:r>
          </w:p>
        </w:tc>
      </w:tr>
      <w:tr w:rsidR="00003506" w:rsidRPr="002C4E53">
        <w:tc>
          <w:tcPr>
            <w:tcW w:w="1846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8162" w:type="dxa"/>
            <w:gridSpan w:val="1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Barbara Szmyt, mgr Zbigniew Babiński</w:t>
            </w:r>
          </w:p>
        </w:tc>
      </w:tr>
      <w:tr w:rsidR="00003506" w:rsidRPr="002C4E53">
        <w:tc>
          <w:tcPr>
            <w:tcW w:w="1846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2" w:type="dxa"/>
            <w:gridSpan w:val="13"/>
            <w:vAlign w:val="center"/>
          </w:tcPr>
          <w:p w:rsidR="00003506" w:rsidRPr="002C4E53" w:rsidRDefault="00003506" w:rsidP="00131858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możliwości twórczych i manualnych studenta.</w:t>
            </w:r>
          </w:p>
          <w:p w:rsidR="00003506" w:rsidRPr="002C4E53" w:rsidRDefault="00003506" w:rsidP="00131858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Rozbudzenie motywacji studentów do zajmowania się sztuką, plastyką, techniką – przygotowanie do uczestnictwa w kulturze.</w:t>
            </w:r>
          </w:p>
          <w:p w:rsidR="00003506" w:rsidRPr="002C4E53" w:rsidRDefault="00003506" w:rsidP="00131858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językiem, problemów, funkcji uspołeczniających i terapeutycznych sztuki i techniki.</w:t>
            </w:r>
          </w:p>
          <w:p w:rsidR="00003506" w:rsidRPr="002C4E53" w:rsidRDefault="00003506" w:rsidP="00131858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 studentów wyobraźni i różnych sposobów wyrażania siebie.</w:t>
            </w:r>
          </w:p>
          <w:p w:rsidR="00003506" w:rsidRPr="002C4E53" w:rsidRDefault="00003506" w:rsidP="00131858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 studentów umiejętności tworzenia warunków do percepcji i ekspresji plastyczno – technicznej dziecka.</w:t>
            </w:r>
          </w:p>
          <w:p w:rsidR="00003506" w:rsidRPr="002C4E53" w:rsidRDefault="00003506" w:rsidP="00131858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i ukazanie im możliwości stosowania różnorodnych form i metod pracy z uczniami; umocowanie u studentów wiary we własne siły i możliwości twórcze.</w:t>
            </w:r>
          </w:p>
        </w:tc>
      </w:tr>
      <w:tr w:rsidR="00003506" w:rsidRPr="002C4E53">
        <w:tc>
          <w:tcPr>
            <w:tcW w:w="184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2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i psychologii rozwoju dziecka. Właściwą koordynację pomiędzy wszystkimi zmysłami ze szczególnym uwzględnieniem sprawności myślenia, widzenia i sprawności manualnych.</w:t>
            </w:r>
          </w:p>
        </w:tc>
      </w:tr>
      <w:tr w:rsidR="00003506" w:rsidRPr="002C4E53">
        <w:tc>
          <w:tcPr>
            <w:tcW w:w="8393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Nr </w:t>
            </w:r>
          </w:p>
        </w:tc>
        <w:tc>
          <w:tcPr>
            <w:tcW w:w="9512" w:type="dxa"/>
            <w:gridSpan w:val="14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podstawowe dziedziny sztuk plastyczno – technicznych, ich język, znaki, symbole.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01/1c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przebieg rozwoju psychomotorycznego dziecka w korelacji z etapami rozwoju aktywności plastyczno – technicznej.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15/1h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-objaśnia i charakteryzuje specyficzne właściwości percepcji i ekspresji plastyczno – technicznej dziecka.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09/1d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nazywa i opisuje rodzaje ćwiczeń plastyczno – technicznych i typy zajęć z dziećmi.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04/1a, 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-wie jak przygotować zestaw ćwiczeń plastyczno – technicznych stymulujących rozwijanie możliwości manualnych i twórczych dziecka.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16/1j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-zna różnorodne formy i metody pracy z dzieckiem.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11/1d, 1g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-rozróżnia i charakteryzuje materiały, tworzywa, techniki i technologie stosowane w zajęciach plastyczno – technicznych z dziećmi.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17/1k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omawia rolę i znaczenie elementarnej wiedzy o sztuce i kontaktach z dziełami sztuki, objaśnia znaczenie i funkcje galerii, muzeów, teatrów i kina.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08/1b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14/1g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-umie analizować, interpretować i oceniać prace plastyczno – techniczne dziecka.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01/2a,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wykorzystać wiedzę pedagogiczno – psychologiczną oraz wiedzę z rozwoju sztuki, kultury i nauki do rozwiązywania problemów związanych z kształtowaniem i rozwojem twórczości dziecka.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02/2b,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-umie dokonać analizy dzieła sztuki posługując się pojęciami naukowymi (język formy).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03/2c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planować, opracować i organizować zajęcia plastyczno – techniczne z dziećmi wg określonych grup wiekowych, różnych możliwości manualnych i twórczych.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09/2g, 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-potrafi motywować rodziców, opiekunów do podejmowania wysiłku, troski o rozwój możliwości twórczych dziecka – talentu.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11/2j, 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KOMPETENCJE SPOŁECZNE - Student wykazuje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aktywną postawę wobec uczestnictwa w kulturze, sztuce i nauce; jest zaangażowanie w uprzystępnianiu i upowszechnianiu sztuki, nauki i techniki.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03/3b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-otwartość na oryginalne, niekonwencjonalne działania artystyczne, tolerancję; przestrzega zasady etyki zawodu.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04/3d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97" w:type="dxa"/>
            <w:gridSpan w:val="1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-zorientowanie na poszukiwanie talentów, uzdolnień; rozwoju zainteresowań, pasji.</w:t>
            </w:r>
          </w:p>
        </w:tc>
        <w:tc>
          <w:tcPr>
            <w:tcW w:w="1615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08/3c, 3f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05/3c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Cele, zadania i funkcje plastyki i techniki w wychowaniu i kształceniu dziecka</w:t>
            </w:r>
          </w:p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Współczesne koncepcje wychowania plastyczno – technicznego dziecka i główne czynniki rozwoju twórczości plastyczno – technicznej.</w:t>
            </w:r>
          </w:p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Cechy charakterystyczne prac dziecięcych – wytworów artystycznych; etapy rozwoju rysunku</w:t>
            </w:r>
            <w:r w:rsidRPr="004D1C0B">
              <w:rPr>
                <w:sz w:val="22"/>
                <w:szCs w:val="22"/>
              </w:rPr>
              <w:br/>
              <w:t>wg. V. Lowenfelda i S. Szumana</w:t>
            </w:r>
          </w:p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Teorie widzenia a dziecięce interpretacje plastyczno – techniczne.</w:t>
            </w:r>
          </w:p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Kontakty dziecka z dziełem sztuki – udostępnianie, uprzystępnianie i upowszechnianie sztuki i techniki.</w:t>
            </w:r>
          </w:p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 xml:space="preserve">Rodzaje ćwiczeń plastyczno technicznych i sposoby realizacji. </w:t>
            </w:r>
          </w:p>
          <w:p w:rsidR="00003506" w:rsidRPr="004D1C0B" w:rsidRDefault="00003506" w:rsidP="00131858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Typy zajęć plastyczno – technicznych; formy i metody pracy z dzieckiem.</w:t>
            </w:r>
          </w:p>
          <w:p w:rsidR="00003506" w:rsidRPr="004D1C0B" w:rsidRDefault="00003506" w:rsidP="004D1C0B">
            <w:pPr>
              <w:pStyle w:val="NormalnyWeb"/>
              <w:numPr>
                <w:ilvl w:val="0"/>
                <w:numId w:val="8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D1C0B">
              <w:rPr>
                <w:sz w:val="22"/>
                <w:szCs w:val="22"/>
              </w:rPr>
              <w:t>Planowanie pracy nauczyciela, ocena pracy i wytworów uczniów; projektowanie klasopracowni.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CWICZENIA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Język plastyczno – techniczny; światło, linia, barwa, bryła, przestrzeń, ruch, rytm, faktura, tekstura; eksperymenty, doświadczenia, elementy dramy, elementy scenograficzne. 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Ćwiczenia kolorystyczne, ilustracyjne, kompozycyjne, ćwiczenia w wyrażaniu proporcji, ćwiczenia w wyrażaniu przestrzeni.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Zajęcia typu swobodnej ekspresji.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Zajęcia kierowane zadaniem plastyczno – technicznym; wprowadzające nowe materiały, tworzywa, techniki i technologie.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lastRenderedPageBreak/>
              <w:t>Zajęcia percepcyjne – analiza dzieł sztuki – transpozycja i transformacja.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Zajęcia poza klasopracownia – wycieczka; galerie, muzea.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Organizacja pracy i estetyka życia codziennego.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Człowiek i środowisko, w którym żyje, rola sztuki i techniki w kształtowaniu otoczenia człowieka.</w:t>
            </w:r>
          </w:p>
          <w:p w:rsidR="00003506" w:rsidRPr="006A7F32" w:rsidRDefault="00003506" w:rsidP="00131858">
            <w:pPr>
              <w:pStyle w:val="NormalnyWeb"/>
              <w:numPr>
                <w:ilvl w:val="0"/>
                <w:numId w:val="8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Konstruowanie scenariuszy zajęć z dziećmi, projektowanie programów szczegółowych. Planowanie pracy nauczyciela.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PODAJĄCE (wykład z prezentacją multimedialną, objaśnienia)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EKSPONUJĄCE (prace dziecięce – wytwory artystyczne, filmy, reprodukcje)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(ćwiczenia warsztatowe oparte na praktycznej działalności, metoda projektów; akcje plastyczno – techniczne)</w:t>
            </w:r>
          </w:p>
        </w:tc>
      </w:tr>
      <w:tr w:rsidR="00003506" w:rsidRPr="002C4E53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</w:t>
            </w:r>
            <w:r w:rsidRPr="002C4E53">
              <w:rPr>
                <w:rFonts w:ascii="Times New Roman" w:hAnsi="Times New Roman" w:cs="Times New Roman"/>
              </w:rPr>
              <w:br/>
              <w:t>i domowych.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01, 02, 03, 04, 05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 (elementy dramowe)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07, 08, 09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osobiste prace plastyczno – techniczne studenta, scenariusze zajęć z dziećmi, wykonane pomoce naukowe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06, 10, 11, 12, 13, 14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-sprawdzenie znajomości treści przedmiotu (50%)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-osobiste prace warsztatowe plastyczno – techniczne (50%)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</w:tcPr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Twórczość a rozwój umysłowy dziecka </w:t>
            </w:r>
            <w:r w:rsidRPr="002C4E53">
              <w:rPr>
                <w:rFonts w:ascii="Times New Roman" w:hAnsi="Times New Roman" w:cs="Times New Roman"/>
              </w:rPr>
              <w:t>– V. Lowenfeld, W. L. Brittain – Warszawa 1988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O sztuce i wychowaniu estetycznym </w:t>
            </w:r>
            <w:r w:rsidRPr="002C4E53">
              <w:rPr>
                <w:rFonts w:ascii="Times New Roman" w:hAnsi="Times New Roman" w:cs="Times New Roman"/>
              </w:rPr>
              <w:t>– S. Szuman – Warszawa 1969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Analiza psychologiczna twórczości plastycznej dzieci i młodzieży </w:t>
            </w:r>
            <w:r w:rsidRPr="002C4E53">
              <w:rPr>
                <w:rFonts w:ascii="Times New Roman" w:hAnsi="Times New Roman" w:cs="Times New Roman"/>
              </w:rPr>
              <w:t>– S. Popek – Warszawa 1988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Współczesna koncepcja wychowania plastycznego </w:t>
            </w:r>
            <w:r w:rsidRPr="002C4E53">
              <w:rPr>
                <w:rFonts w:ascii="Times New Roman" w:hAnsi="Times New Roman" w:cs="Times New Roman"/>
              </w:rPr>
              <w:t>– S. Kościelecki – Warszawa 1977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Teoria widzenia </w:t>
            </w:r>
            <w:r w:rsidRPr="002C4E53">
              <w:rPr>
                <w:rFonts w:ascii="Times New Roman" w:hAnsi="Times New Roman" w:cs="Times New Roman"/>
              </w:rPr>
              <w:t>– W. Strzemiński – Kraków 1974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100 technik plastycznych </w:t>
            </w:r>
            <w:r w:rsidRPr="002C4E53">
              <w:rPr>
                <w:rFonts w:ascii="Times New Roman" w:hAnsi="Times New Roman" w:cs="Times New Roman"/>
              </w:rPr>
              <w:t>– J. Lewicka – Warszawa 1976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Plastyka, czuję więc tworzę</w:t>
            </w:r>
            <w:r w:rsidRPr="002C4E53">
              <w:rPr>
                <w:rFonts w:ascii="Times New Roman" w:hAnsi="Times New Roman" w:cs="Times New Roman"/>
              </w:rPr>
              <w:t xml:space="preserve"> – E. Binkowska, H. Koper, A. Kozłowiecka – Poznań 2000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Sztuka świata</w:t>
            </w:r>
            <w:r w:rsidRPr="002C4E53">
              <w:rPr>
                <w:rFonts w:ascii="Times New Roman" w:hAnsi="Times New Roman" w:cs="Times New Roman"/>
              </w:rPr>
              <w:t xml:space="preserve"> – praca zbiorowa – wydawnictwo Arkady 1994</w:t>
            </w:r>
          </w:p>
          <w:p w:rsidR="00003506" w:rsidRPr="002C4E53" w:rsidRDefault="00003506" w:rsidP="00131858">
            <w:pPr>
              <w:numPr>
                <w:ilvl w:val="0"/>
                <w:numId w:val="8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Słownik wiedzy o kulturze </w:t>
            </w:r>
            <w:r w:rsidRPr="002C4E53">
              <w:rPr>
                <w:rFonts w:ascii="Times New Roman" w:hAnsi="Times New Roman" w:cs="Times New Roman"/>
              </w:rPr>
              <w:t>– Arkady 2009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12" w:space="0" w:color="auto"/>
            </w:tcBorders>
          </w:tcPr>
          <w:p w:rsidR="00003506" w:rsidRPr="002C4E53" w:rsidRDefault="00003506" w:rsidP="00131858">
            <w:pPr>
              <w:numPr>
                <w:ilvl w:val="0"/>
                <w:numId w:val="5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Historia sztuki w zarysie</w:t>
            </w:r>
            <w:r w:rsidRPr="002C4E53">
              <w:rPr>
                <w:rFonts w:ascii="Times New Roman" w:hAnsi="Times New Roman" w:cs="Times New Roman"/>
              </w:rPr>
              <w:t xml:space="preserve"> – K. Estreicher – PWN 1977</w:t>
            </w:r>
          </w:p>
          <w:p w:rsidR="00003506" w:rsidRPr="002C4E53" w:rsidRDefault="00003506" w:rsidP="00131858">
            <w:pPr>
              <w:numPr>
                <w:ilvl w:val="0"/>
                <w:numId w:val="5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Problemy wychowania plastycznego</w:t>
            </w:r>
            <w:r w:rsidRPr="002C4E53">
              <w:rPr>
                <w:rFonts w:ascii="Times New Roman" w:hAnsi="Times New Roman" w:cs="Times New Roman"/>
              </w:rPr>
              <w:t xml:space="preserve"> – T. Marciniak – Warszawa 1976</w:t>
            </w:r>
          </w:p>
          <w:p w:rsidR="00003506" w:rsidRPr="002C4E53" w:rsidRDefault="00003506" w:rsidP="00131858">
            <w:pPr>
              <w:numPr>
                <w:ilvl w:val="0"/>
                <w:numId w:val="5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Wartość w świetle dziecka i sztuki </w:t>
            </w:r>
            <w:r w:rsidRPr="002C4E53">
              <w:rPr>
                <w:rFonts w:ascii="Times New Roman" w:hAnsi="Times New Roman" w:cs="Times New Roman"/>
              </w:rPr>
              <w:t>– praca zbiorowa pod red. Tyszkowej, Zborowskiego – Warszawa 1984</w:t>
            </w:r>
          </w:p>
          <w:p w:rsidR="00003506" w:rsidRPr="002C4E53" w:rsidRDefault="00003506" w:rsidP="00131858">
            <w:pPr>
              <w:numPr>
                <w:ilvl w:val="0"/>
                <w:numId w:val="5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Perspektywa – świadectwa sztuki</w:t>
            </w:r>
            <w:r w:rsidRPr="002C4E53">
              <w:rPr>
                <w:rFonts w:ascii="Times New Roman" w:hAnsi="Times New Roman" w:cs="Times New Roman"/>
              </w:rPr>
              <w:t xml:space="preserve"> – A. Cole – Wrocław 1993</w:t>
            </w:r>
          </w:p>
          <w:p w:rsidR="00003506" w:rsidRPr="002C4E53" w:rsidRDefault="00003506" w:rsidP="00131858">
            <w:pPr>
              <w:numPr>
                <w:ilvl w:val="0"/>
                <w:numId w:val="5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</w:rPr>
              <w:t>Czasopisma:</w:t>
            </w:r>
            <w:r w:rsidRPr="002C4E53">
              <w:rPr>
                <w:rFonts w:ascii="Times New Roman" w:hAnsi="Times New Roman" w:cs="Times New Roman"/>
                <w:i/>
                <w:iCs/>
              </w:rPr>
              <w:t xml:space="preserve"> Świat wiedzy, Nauka i Technika, Sztuka, Projekt</w:t>
            </w:r>
          </w:p>
          <w:p w:rsidR="00003506" w:rsidRPr="002C4E53" w:rsidRDefault="00003506" w:rsidP="00131858">
            <w:pPr>
              <w:numPr>
                <w:ilvl w:val="0"/>
                <w:numId w:val="58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 xml:space="preserve">Historia piękna </w:t>
            </w:r>
            <w:r w:rsidRPr="002C4E53">
              <w:rPr>
                <w:rFonts w:ascii="Times New Roman" w:hAnsi="Times New Roman" w:cs="Times New Roman"/>
              </w:rPr>
              <w:t>– Umberto Eco – Rebis, Poznań 2007</w:t>
            </w:r>
          </w:p>
        </w:tc>
      </w:tr>
      <w:tr w:rsidR="00003506" w:rsidRPr="002C4E53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45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125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9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45+10+30=85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3,4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15+45+5=65</w:t>
            </w:r>
          </w:p>
          <w:p w:rsidR="00003506" w:rsidRPr="002C4E53" w:rsidRDefault="00003506" w:rsidP="004D1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2,6</w:t>
            </w:r>
          </w:p>
        </w:tc>
      </w:tr>
    </w:tbl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Pr="004D1C0B" w:rsidRDefault="00003506" w:rsidP="00306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357"/>
        <w:gridCol w:w="522"/>
        <w:gridCol w:w="792"/>
        <w:gridCol w:w="43"/>
        <w:gridCol w:w="1358"/>
        <w:gridCol w:w="642"/>
        <w:gridCol w:w="718"/>
        <w:gridCol w:w="908"/>
        <w:gridCol w:w="454"/>
        <w:gridCol w:w="1097"/>
        <w:gridCol w:w="263"/>
        <w:gridCol w:w="1357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1318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MUZYKI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1318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MUZYKI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4D1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2/3 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6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2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68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</w:t>
            </w:r>
          </w:p>
        </w:tc>
      </w:tr>
      <w:tr w:rsidR="00003506" w:rsidRPr="002C4E53">
        <w:tc>
          <w:tcPr>
            <w:tcW w:w="3168" w:type="dxa"/>
            <w:gridSpan w:val="4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40" w:type="dxa"/>
            <w:gridSpan w:val="9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Szatan, dr Anna Galikowska-Gajewska</w:t>
            </w:r>
          </w:p>
        </w:tc>
      </w:tr>
      <w:tr w:rsidR="00003506" w:rsidRPr="002C4E53">
        <w:tc>
          <w:tcPr>
            <w:tcW w:w="3168" w:type="dxa"/>
            <w:gridSpan w:val="4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studenta z podstawowymi elementami dzieła muzycznego (zasady muzyki); wprowadzenie notacji muzycznej.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 studentów umiejętności inicjowania i wspierania aktywności muzycznej dzieci w wieku przedszkolnym i wczesnoszkolnym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Wykształcenie u studentów umiejętności samodzielnego kreowania zadań muzycznych dla potrzeb realizacji zajęć umuzykalniających w przedszkolu oraz programu edukacji muzycznej w klasach I-III w oparciu o znane koncepcje muzyczne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znaczenia pracy z piosenką ćwiczeń wokalnych dla procesu umuzykalniania dziecka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Ukazanie  metod pracy z piosenką w kształceniu zintegrowanym</w:t>
            </w:r>
          </w:p>
        </w:tc>
      </w:tr>
      <w:tr w:rsidR="00003506" w:rsidRPr="002C4E53">
        <w:tc>
          <w:tcPr>
            <w:tcW w:w="3168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i psychologii rozwoju dziecka do 10 roku życia oraz podstawową wiedzę o emisji i higienie głosu</w:t>
            </w:r>
          </w:p>
        </w:tc>
      </w:tr>
      <w:tr w:rsidR="00003506" w:rsidRPr="002C4E53">
        <w:tc>
          <w:tcPr>
            <w:tcW w:w="8388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kierunku i kompetencji </w:t>
            </w:r>
            <w:r w:rsidRPr="002C4E53">
              <w:rPr>
                <w:rFonts w:ascii="Times New Roman" w:hAnsi="Times New Roman" w:cs="Times New Roman"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 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8F6A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nazywa i opisuje sposoby stymulowania aktywności wokalnej i ruchowej dziecka </w:t>
            </w:r>
            <w:r w:rsidRPr="002C4E53">
              <w:rPr>
                <w:rFonts w:ascii="Times New Roman" w:hAnsi="Times New Roman" w:cs="Times New Roman"/>
              </w:rPr>
              <w:lastRenderedPageBreak/>
              <w:t xml:space="preserve">oraz w grze na instrumentach dziecięcych; </w:t>
            </w:r>
          </w:p>
          <w:p w:rsidR="00003506" w:rsidRPr="002C4E53" w:rsidRDefault="00003506" w:rsidP="00667C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wie jak pokierować pracą dzieci mniej lub bardziej zdolnych muzycznie w zakresie w/w rodzajów aktywności muzycznej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66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K_W15/1h, 1i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8F6A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przebieg procesu interpersonalnego komunikowania się poprzez muzykę i śpiew; - zna czynniki utrudniające rozwój komunikacji pozawerbalnej dzieci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66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K_W08/1b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1" w:type="dxa"/>
            <w:gridSpan w:val="10"/>
          </w:tcPr>
          <w:p w:rsidR="00003506" w:rsidRPr="002C4E53" w:rsidRDefault="00003506" w:rsidP="00667C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oraz identyfikuje uwarunkowania rozwoju muzycznego dziecka dla potrzeb integracji przedmiotowej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66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1" w:type="dxa"/>
            <w:gridSpan w:val="10"/>
          </w:tcPr>
          <w:p w:rsidR="00003506" w:rsidRPr="002C4E53" w:rsidRDefault="00003506" w:rsidP="00667C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zasady związane z bezpiecznym wykonywaniem muzyki głosem (zna zasady higieny narządu głosu i aparatu mowy)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66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K_W17/1k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1" w:type="dxa"/>
            <w:gridSpan w:val="10"/>
          </w:tcPr>
          <w:p w:rsidR="00003506" w:rsidRPr="002C4E53" w:rsidRDefault="00003506" w:rsidP="00667C5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etapy rozwoju wokalnego dziecka i potrafi wskazać stopień trudności ćwiczeń wokalnych, także w zakresie głośnego czytania nut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667C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dokonuje obserwacji zachowań dziecka w realizacji zadań wokalnych;</w:t>
            </w:r>
          </w:p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rozpoznaje sytuację uczniów ze specjalnymi potrzebami edukacyjnymi (zdolnych i niezdolnych muzycznie)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K_U01/2a,2e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dokonuje wyboru odpowiednich dla siebie i dzieci sposobów artystycznej interpretacji piosenek (zdolność odtwarzania i tworzenia zapisu nutowego)</w:t>
            </w:r>
          </w:p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wiedzę pedagogiczno-psychologiczną i muzyczną do rozwiązywania pojawiających się problemów związanych z edukacją muzyczną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9E48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posługuje się wiedzą teoretyczną z zakresu edukacji muzycznej, dydaktyki i metodyki szczegółowej w celu diagnozowania, analizowania i prognozowania sytuacji pedagogicznych oraz dobierania strategii realizowania działań praktycznych na poszczególnych etapach edukacyjnych 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student wybiera sposób rozwiązywania strategii wokalnego muzykowania dziecięcego; generuje rozwiązania konkretnych problemów muzycznych oraz prognozuje przebieg ich rozwiązywania; przewiduje skutki planowanych działań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9E48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 pracy z uczniem indywidualizuje zadania, dostosowuje metody i treści do potrzeb i możliwości uczniów, w tym uczniów o specjalnych potrzebach edukacyjnych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K_U09/2k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2"/>
            <w:vAlign w:val="center"/>
          </w:tcPr>
          <w:p w:rsidR="00003506" w:rsidRPr="002C4E53" w:rsidRDefault="00003506" w:rsidP="009E4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9E48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ma świadomość istnienia etycznego wymiaru diagnozowania i oceniania uczniów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K_K06/3e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91" w:type="dxa"/>
            <w:gridSpan w:val="10"/>
            <w:vAlign w:val="center"/>
          </w:tcPr>
          <w:p w:rsidR="00003506" w:rsidRPr="002C4E53" w:rsidRDefault="00003506" w:rsidP="009E48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ma świadomość konieczności prowadzenia zindywidualizowanych działań pedagogicznych (dydaktycznych i wychowawczo-opiekuńczych) z uczniami o specjalnych potrzebach edukacyjnych</w:t>
            </w:r>
          </w:p>
          <w:p w:rsidR="00003506" w:rsidRPr="002C4E53" w:rsidRDefault="00003506" w:rsidP="009E48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odpowiedzialnie przygotowuje się do swojej pracy, projektuje i wykonuje działania pedagogiczne (dydaktyczne i wychowawcze) 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K_K08/3c,3f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Default="00003506" w:rsidP="006B5B71">
            <w:pPr>
              <w:pStyle w:val="NormalnyWeb"/>
              <w:numPr>
                <w:ilvl w:val="0"/>
                <w:numId w:val="9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i techniki prowadzenia ćwiczeń wokalnych, ruchowych i w grze na dziecięcych instrumentach muzycznych.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9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Muzyka w środowisku przedszkolnym i wczesnoszkolnym.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9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Elementarne zasady muzyki. Muzyczne środki dydaktyczne.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9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Kryteria doboru muzyki do ćwiczeń i zajęć muzycznych (tworzenie i odtwarzanie głosem, ruchem i w grze na dziecięcych instrumentach muzycznych).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0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Edukacja muzyczna w kształceniu zintegrowanym.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3"/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91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Śpiewanie i analiza piosenek z repertuaru dziecięcego oraz ćwiczenia przydatne do rozbudzania muzykalności i wrażliwości muzycznej dziecka. Wprowadzenie notacji muzycznej, skala pentatoniczna i siedmiostopniowa (odtwarzanie i tworzenie muzyki).</w:t>
            </w:r>
          </w:p>
        </w:tc>
      </w:tr>
    </w:tbl>
    <w:p w:rsidR="00003506" w:rsidRPr="006A7F32" w:rsidRDefault="00003506" w:rsidP="0013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756"/>
        <w:gridCol w:w="1824"/>
        <w:gridCol w:w="1980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DA15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wykład, objaśnienia, ćwiczenia oparte na praktycznej działalności studentów, ćwiczenia przedmiotowe</w:t>
            </w:r>
          </w:p>
        </w:tc>
      </w:tr>
      <w:tr w:rsidR="00003506" w:rsidRPr="002C4E53">
        <w:tc>
          <w:tcPr>
            <w:tcW w:w="802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wyboru z pytaniami otwartymi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01,02,03,07,08,09,12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Praca w zespołach dyskusyjnych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06, 10,11,12</w:t>
            </w:r>
          </w:p>
        </w:tc>
      </w:tr>
      <w:tr w:rsidR="00003506" w:rsidRPr="002C4E53">
        <w:tc>
          <w:tcPr>
            <w:tcW w:w="8028" w:type="dxa"/>
            <w:gridSpan w:val="3"/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 i zespołowa – śpiewanie dokonywanie zapisu nut</w:t>
            </w:r>
          </w:p>
        </w:tc>
        <w:tc>
          <w:tcPr>
            <w:tcW w:w="1980" w:type="dxa"/>
            <w:vAlign w:val="center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02, 04, 05,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oceną, na którą składa się:</w:t>
            </w:r>
          </w:p>
          <w:p w:rsidR="00003506" w:rsidRPr="00BD09E5" w:rsidRDefault="00003506" w:rsidP="006B5B71">
            <w:pPr>
              <w:pStyle w:val="Akapitzlist"/>
              <w:numPr>
                <w:ilvl w:val="0"/>
                <w:numId w:val="20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09E5">
              <w:rPr>
                <w:rFonts w:ascii="Times New Roman" w:hAnsi="Times New Roman" w:cs="Times New Roman"/>
              </w:rPr>
              <w:t xml:space="preserve">Kolokwium </w:t>
            </w:r>
          </w:p>
          <w:p w:rsidR="00003506" w:rsidRPr="00BD09E5" w:rsidRDefault="00003506" w:rsidP="006B5B71">
            <w:pPr>
              <w:pStyle w:val="Akapitzlist"/>
              <w:numPr>
                <w:ilvl w:val="0"/>
                <w:numId w:val="20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09E5">
              <w:rPr>
                <w:rFonts w:ascii="Times New Roman" w:hAnsi="Times New Roman" w:cs="Times New Roman"/>
              </w:rPr>
              <w:t>Tworzenie notacji muzycznej</w:t>
            </w:r>
          </w:p>
          <w:p w:rsidR="00003506" w:rsidRPr="00BD09E5" w:rsidRDefault="00003506" w:rsidP="006B5B71">
            <w:pPr>
              <w:pStyle w:val="Akapitzlist"/>
              <w:numPr>
                <w:ilvl w:val="0"/>
                <w:numId w:val="20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09E5">
              <w:rPr>
                <w:rFonts w:ascii="Times New Roman" w:hAnsi="Times New Roman" w:cs="Times New Roman"/>
              </w:rPr>
              <w:t>Oceny cząstkowe w trakcie semestru</w:t>
            </w:r>
          </w:p>
          <w:p w:rsidR="00003506" w:rsidRPr="00BD09E5" w:rsidRDefault="00003506" w:rsidP="006B5B71">
            <w:pPr>
              <w:pStyle w:val="Akapitzlist"/>
              <w:numPr>
                <w:ilvl w:val="0"/>
                <w:numId w:val="20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BD09E5">
              <w:rPr>
                <w:rFonts w:ascii="Times New Roman" w:hAnsi="Times New Roman" w:cs="Times New Roman"/>
              </w:rPr>
              <w:t>Aktywność i realizacja zadań podczas zajęć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2C4E53" w:rsidRDefault="00003506" w:rsidP="00BD09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Habela J. (1988) Słowniczek muzyczny</w:t>
            </w:r>
          </w:p>
          <w:p w:rsidR="00003506" w:rsidRPr="002C4E53" w:rsidRDefault="00003506" w:rsidP="00BD09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Malko D (1988( Metodyka wychowania muzycznego w przedszkolu</w:t>
            </w:r>
          </w:p>
          <w:p w:rsidR="00003506" w:rsidRPr="002C4E53" w:rsidRDefault="00003506" w:rsidP="00BD09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Szatan E. (2002) Stymulowanie muzyką zachowań pozawerbalnych dzieci [w:] Różne aspekty edukacji lingwistycznej dziecka (red.) Michalewska M. T., Kisiel M.</w:t>
            </w:r>
          </w:p>
          <w:p w:rsidR="00003506" w:rsidRPr="002C4E53" w:rsidRDefault="00003506" w:rsidP="00BD09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Smoczyńska – Nachtman U., Kalendarz muzyczny w przedszkolu (każde z kolejno wznawianych wydań)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6A7F32" w:rsidRDefault="00003506" w:rsidP="00BC4E73">
            <w:pPr>
              <w:pStyle w:val="NormalnyWeb"/>
              <w:spacing w:before="0" w:beforeAutospacing="0" w:after="0"/>
              <w:rPr>
                <w:color w:val="000000"/>
                <w:sz w:val="22"/>
                <w:szCs w:val="22"/>
              </w:rPr>
            </w:pPr>
            <w:r w:rsidRPr="006A7F32">
              <w:rPr>
                <w:color w:val="000000"/>
                <w:sz w:val="22"/>
                <w:szCs w:val="22"/>
              </w:rPr>
              <w:t>Malko</w:t>
            </w:r>
            <w:r>
              <w:rPr>
                <w:color w:val="000000"/>
                <w:sz w:val="22"/>
                <w:szCs w:val="22"/>
              </w:rPr>
              <w:t xml:space="preserve"> D. </w:t>
            </w:r>
            <w:r w:rsidRPr="006A7F32">
              <w:rPr>
                <w:color w:val="000000"/>
                <w:sz w:val="22"/>
                <w:szCs w:val="22"/>
              </w:rPr>
              <w:t xml:space="preserve"> (1990) Metodyka wychowania muzycznego w przedszkolu</w:t>
            </w:r>
          </w:p>
          <w:p w:rsidR="00003506" w:rsidRPr="002C4E53" w:rsidRDefault="00003506" w:rsidP="00BC4E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Kloppel R., Vliex S. (1955) Rytmika w wychowaniu i terapii</w:t>
            </w:r>
          </w:p>
          <w:p w:rsidR="00003506" w:rsidRPr="002C4E53" w:rsidRDefault="00003506" w:rsidP="00BC4E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Przykłady piosenek i ćwiczeń głosowych w dostępnych śpiewnikach muzycznych i materiałach dydaktycznych wybranych przez studenta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2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2"/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</w:t>
            </w:r>
          </w:p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13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32</w:t>
            </w:r>
          </w:p>
          <w:p w:rsidR="00003506" w:rsidRPr="002C4E53" w:rsidRDefault="00003506" w:rsidP="009F40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1,3 ECTS</w:t>
            </w:r>
          </w:p>
        </w:tc>
      </w:tr>
    </w:tbl>
    <w:p w:rsidR="00003506" w:rsidRPr="006A7F32" w:rsidRDefault="00003506" w:rsidP="00131858">
      <w:pPr>
        <w:spacing w:after="0" w:line="240" w:lineRule="auto"/>
        <w:rPr>
          <w:rFonts w:ascii="Times New Roman" w:hAnsi="Times New Roman" w:cs="Times New Roman"/>
        </w:rPr>
      </w:pPr>
      <w:r w:rsidRPr="006A7F32">
        <w:rPr>
          <w:rFonts w:ascii="Times New Roman" w:hAnsi="Times New Roman" w:cs="Times New Roman"/>
        </w:rPr>
        <w:t xml:space="preserve"> </w:t>
      </w:r>
    </w:p>
    <w:p w:rsidR="00003506" w:rsidRPr="006A7F32" w:rsidRDefault="00003506" w:rsidP="00131858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1318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4D1C0B" w:rsidRDefault="00003506" w:rsidP="004D1C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357"/>
        <w:gridCol w:w="522"/>
        <w:gridCol w:w="72"/>
        <w:gridCol w:w="720"/>
        <w:gridCol w:w="43"/>
        <w:gridCol w:w="1358"/>
        <w:gridCol w:w="642"/>
        <w:gridCol w:w="718"/>
        <w:gridCol w:w="275"/>
        <w:gridCol w:w="633"/>
        <w:gridCol w:w="454"/>
        <w:gridCol w:w="737"/>
        <w:gridCol w:w="360"/>
        <w:gridCol w:w="263"/>
        <w:gridCol w:w="1357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B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MUZYKI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B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MUZYKI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4D1C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2/4 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3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2" w:type="dxa"/>
            <w:gridSpan w:val="3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6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4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</w:t>
            </w:r>
          </w:p>
        </w:tc>
      </w:tr>
      <w:tr w:rsidR="00003506" w:rsidRPr="002C4E53">
        <w:tc>
          <w:tcPr>
            <w:tcW w:w="3168" w:type="dxa"/>
            <w:gridSpan w:val="5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40" w:type="dxa"/>
            <w:gridSpan w:val="11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Szatan, dr Anna Galikowska-Gajewska</w:t>
            </w:r>
          </w:p>
        </w:tc>
      </w:tr>
      <w:tr w:rsidR="00003506" w:rsidRPr="002C4E53">
        <w:tc>
          <w:tcPr>
            <w:tcW w:w="3168" w:type="dxa"/>
            <w:gridSpan w:val="5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studenta z zasadami odtwarzania i tworzenia muzyki na instrumentach dziecięcych (skala pentatoniczna, akompaniamenty).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Rozwijanie umiejętności stymulowania dziecięcego zespołowego muzykowania. 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instrumentarium Orffa</w:t>
            </w:r>
          </w:p>
        </w:tc>
      </w:tr>
      <w:tr w:rsidR="00003506" w:rsidRPr="002C4E53">
        <w:tc>
          <w:tcPr>
            <w:tcW w:w="316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Wiedza i umiejętności muzyczne z przedmiotów: metodyka muzyki (semestr 3) oraz edukacja muzyczna (semestr 3)</w:t>
            </w:r>
          </w:p>
        </w:tc>
      </w:tr>
      <w:tr w:rsidR="00003506" w:rsidRPr="002C4E53">
        <w:tc>
          <w:tcPr>
            <w:tcW w:w="8388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5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 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zasady związane z bezpieczeństwem wykonywania muzyki na instrumentach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K_W17/1k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przebieg procesu interpersonalnego komunikowania się poprzez muzykę instrumentalną (muzyczne „dialogowanie”)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K_W08/1b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etapy rozwoju motorycznego i muzycznego dziecka; potrafi wskazać stopień trudności dziecięcego muzykowania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</w:tcPr>
          <w:p w:rsidR="00003506" w:rsidRPr="002C4E53" w:rsidRDefault="00003506" w:rsidP="00BD1C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- </w:t>
            </w:r>
            <w:r w:rsidRPr="002C4E53">
              <w:rPr>
                <w:rFonts w:ascii="Times New Roman" w:hAnsi="Times New Roman" w:cs="Times New Roman"/>
              </w:rPr>
              <w:t>student</w:t>
            </w:r>
          </w:p>
        </w:tc>
        <w:tc>
          <w:tcPr>
            <w:tcW w:w="1620" w:type="dxa"/>
            <w:gridSpan w:val="2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dokonuje obserwacji zachowań dziecka w realizacji zadań instrumentalnych;</w:t>
            </w:r>
          </w:p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rozpoznaje sytuację uczniów ze specjalnymi potrzebami edukacyjnymi (zdolnych i niezdolnych muzycznie)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dokonuje wyboru odpowiednich dla siebie i dzieci sposobów artystycznej interpretacji tworzonej i  odtwarzanej na instrumentach muzyki, zarówno w grze indywidualnej, jak i zespołowej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student wybiera sposób rozwiązywania strategii muzykowania na instrumentach orffowskich; generuje rozwiązania konkretnych problemów muzycznych oraz </w:t>
            </w:r>
            <w:r w:rsidRPr="002C4E53">
              <w:rPr>
                <w:rFonts w:ascii="Times New Roman" w:hAnsi="Times New Roman" w:cs="Times New Roman"/>
              </w:rPr>
              <w:lastRenderedPageBreak/>
              <w:t>prognozuje przebieg ich rozwiązywania; przewiduje skutki planowanych działań</w:t>
            </w:r>
          </w:p>
        </w:tc>
        <w:tc>
          <w:tcPr>
            <w:tcW w:w="1620" w:type="dxa"/>
            <w:gridSpan w:val="2"/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K_U07/2f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 pracy z uczniem indywidualizuje zadania, dostosowuje metody i treści do potrzeb i możliwości wokalnych uczniów, w tym uczniów o specjalnych potrzebach edukacyjnych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K_U09/2k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  <w:r w:rsidRPr="002C4E53">
              <w:rPr>
                <w:rFonts w:ascii="Times New Roman" w:hAnsi="Times New Roman" w:cs="Times New Roman"/>
              </w:rPr>
              <w:t xml:space="preserve"> – student: 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BD1C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1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D1C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odpowiedzialnie przygotowuje się do swojej pracy, projektuje i wykonuje działania pedagogiczne (dydaktyczne i wychowawcze)</w:t>
            </w:r>
          </w:p>
        </w:tc>
        <w:tc>
          <w:tcPr>
            <w:tcW w:w="1620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BD1C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K_K08/3c,3f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BD1CE7">
            <w:pPr>
              <w:pStyle w:val="NormalnyWeb"/>
              <w:spacing w:before="0" w:beforeAutospacing="0" w:after="0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BD1CE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Instrumentarium Orffa (instrumenty niemelodyczne i melodyczne – budowa, technika grania). Muzykowanie na dziecięcych instrumentach muzycznych (odtwarzanie i tworzenie melodii i różnych typów akompaniamentów). Dziecięce instrumenty w kształceniu zintegrowanym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BA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 xml:space="preserve">Metody praktyczne i podające (objaśnienia) 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 oparte na praktycznej działalności studentów, ćwiczenia przedmiotowe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A2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04, 06,07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 i zespołowa – śpiewanie dokonywanie zapisu nutowego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A2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 – sprawdzian z zasad muzyki i umiejętności dokonywania zapisu nutowego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BA24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05, 08,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6B5B71">
            <w:pPr>
              <w:numPr>
                <w:ilvl w:val="0"/>
                <w:numId w:val="9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sprawdzenie znajomości treści przedmiotu</w:t>
            </w:r>
          </w:p>
          <w:p w:rsidR="00003506" w:rsidRPr="002C4E53" w:rsidRDefault="00003506" w:rsidP="007B3CB6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aktywność podczas zajęć</w:t>
            </w:r>
          </w:p>
          <w:p w:rsidR="00003506" w:rsidRPr="002C4E53" w:rsidRDefault="00003506" w:rsidP="007B3CB6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realizacja indywidualnych  i grupowych prac studenckich</w:t>
            </w:r>
          </w:p>
          <w:p w:rsidR="00003506" w:rsidRPr="002C4E53" w:rsidRDefault="00003506" w:rsidP="007B3CB6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sprawdzian umiejętności praktycznych</w:t>
            </w:r>
          </w:p>
          <w:p w:rsidR="00003506" w:rsidRPr="002C4E53" w:rsidRDefault="00003506" w:rsidP="007B3CB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7B3CB6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Brzozowska - Kuczkiewicz M., Emil Jaques - Dalcroze i jego Rytmika, WSiP, Warszawa 1991. </w:t>
            </w:r>
          </w:p>
          <w:p w:rsidR="00003506" w:rsidRPr="002C4E53" w:rsidRDefault="00003506" w:rsidP="007B3CB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Burowska Z.: Współczesne systemy wychowania muzycznego, WSiP, Warszawa 1976.</w:t>
            </w:r>
          </w:p>
          <w:p w:rsidR="00003506" w:rsidRPr="002C4E53" w:rsidRDefault="00003506" w:rsidP="007B3CB6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Style w:val="apple-converted-space"/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Smoczyńska-Nachtman U.: Muzyka dla dzieci, WSiP, Warszawa 1992.</w:t>
            </w:r>
          </w:p>
          <w:p w:rsidR="00003506" w:rsidRPr="002C4E53" w:rsidRDefault="00003506" w:rsidP="007B3CB6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Artykuły z czasopism: Wychowanie muzyczne w szkole, Wychowanie przedszkolne</w:t>
            </w:r>
          </w:p>
          <w:p w:rsidR="00003506" w:rsidRPr="002C4E53" w:rsidRDefault="00003506" w:rsidP="007B3CB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93"/>
              </w:numPr>
              <w:spacing w:before="0" w:beforeAutospacing="0" w:after="0"/>
              <w:rPr>
                <w:color w:val="000000"/>
                <w:sz w:val="22"/>
                <w:szCs w:val="22"/>
              </w:rPr>
            </w:pPr>
            <w:r w:rsidRPr="006A7F32">
              <w:rPr>
                <w:color w:val="000000"/>
                <w:sz w:val="22"/>
                <w:szCs w:val="22"/>
              </w:rPr>
              <w:t>D. Malko (1990) Metodyka wychowania muzycznego w przedszkolu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3"/>
              </w:numPr>
              <w:spacing w:before="0" w:beforeAutospacing="0" w:after="0"/>
              <w:rPr>
                <w:color w:val="000000"/>
                <w:sz w:val="22"/>
                <w:szCs w:val="22"/>
              </w:rPr>
            </w:pPr>
            <w:r w:rsidRPr="006A7F32">
              <w:rPr>
                <w:color w:val="000000"/>
                <w:sz w:val="22"/>
                <w:szCs w:val="22"/>
              </w:rPr>
              <w:t xml:space="preserve"> M.J anuszewska-Warych (2002) Edukacja muzyczna w zintegrowanym systemie pracy a klasach 1-3 szkoły podstawowej;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3"/>
              </w:numPr>
              <w:spacing w:before="0" w:beforeAutospacing="0" w:after="0"/>
              <w:rPr>
                <w:color w:val="000000"/>
                <w:sz w:val="22"/>
                <w:szCs w:val="22"/>
              </w:rPr>
            </w:pPr>
            <w:r w:rsidRPr="006A7F32">
              <w:rPr>
                <w:color w:val="000000"/>
                <w:sz w:val="22"/>
                <w:szCs w:val="22"/>
              </w:rPr>
              <w:t>Stasińska.S. , Instrumentarium Orffa w szkole;</w:t>
            </w:r>
          </w:p>
          <w:p w:rsidR="00003506" w:rsidRPr="002C4E53" w:rsidRDefault="00003506" w:rsidP="007B3CB6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Gloton R., Cero C., Twórcza aktywność dziecka, WSiP, Warszawa 1985.</w:t>
            </w:r>
          </w:p>
          <w:p w:rsidR="00003506" w:rsidRPr="002C4E53" w:rsidRDefault="00003506" w:rsidP="007B3CB6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Przychodzińska - Kaciczak M., Wychowanie Muzyczne - idee, treści kierunki rozwoju, WSiP, Warszawa 1989.</w:t>
            </w:r>
          </w:p>
          <w:p w:rsidR="00003506" w:rsidRPr="002C4E53" w:rsidRDefault="00003506" w:rsidP="007B3CB6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Ostrowska B. (1989) Rola zabaw muzyczno-ruchowych w rozwoju psychicznym dziecka, XVIII Zeszyt Naukowy, Łódź</w:t>
            </w:r>
          </w:p>
          <w:p w:rsidR="00003506" w:rsidRPr="002C4E53" w:rsidRDefault="00003506" w:rsidP="007B3CB6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Karpała B. (1987) Jak się bawić muzyką? Twórczość dziecięca w systemie Carla Orffa, Wychowanie Muzyczne nr 1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35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0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25</w:t>
            </w:r>
          </w:p>
          <w:p w:rsidR="00003506" w:rsidRPr="002C4E53" w:rsidRDefault="00003506" w:rsidP="00BA2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20</w:t>
            </w:r>
          </w:p>
          <w:p w:rsidR="00003506" w:rsidRPr="002C4E53" w:rsidRDefault="00003506" w:rsidP="00BA24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0,8 ECTS</w:t>
            </w:r>
          </w:p>
        </w:tc>
      </w:tr>
    </w:tbl>
    <w:p w:rsidR="00003506" w:rsidRPr="006A7F32" w:rsidRDefault="00003506" w:rsidP="004D1C0B">
      <w:pPr>
        <w:spacing w:after="0" w:line="240" w:lineRule="auto"/>
        <w:rPr>
          <w:rFonts w:ascii="Times New Roman" w:hAnsi="Times New Roman" w:cs="Times New Roman"/>
        </w:rPr>
      </w:pPr>
      <w:r w:rsidRPr="006A7F32">
        <w:rPr>
          <w:rFonts w:ascii="Times New Roman" w:hAnsi="Times New Roman" w:cs="Times New Roman"/>
        </w:rPr>
        <w:t xml:space="preserve"> </w:t>
      </w:r>
    </w:p>
    <w:p w:rsidR="00003506" w:rsidRPr="006A7F32" w:rsidRDefault="00003506" w:rsidP="004D1C0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4D1C0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4D1C0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p w:rsidR="00003506" w:rsidRPr="004D1C0B" w:rsidRDefault="00003506" w:rsidP="004D1C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357"/>
        <w:gridCol w:w="522"/>
        <w:gridCol w:w="72"/>
        <w:gridCol w:w="720"/>
        <w:gridCol w:w="43"/>
        <w:gridCol w:w="1358"/>
        <w:gridCol w:w="642"/>
        <w:gridCol w:w="718"/>
        <w:gridCol w:w="133"/>
        <w:gridCol w:w="775"/>
        <w:gridCol w:w="454"/>
        <w:gridCol w:w="737"/>
        <w:gridCol w:w="302"/>
        <w:gridCol w:w="58"/>
        <w:gridCol w:w="263"/>
        <w:gridCol w:w="1357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7B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MUZYKI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7B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MUZYKI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9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2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3/5 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9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62" w:type="dxa"/>
            <w:gridSpan w:val="3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60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2" w:type="dxa"/>
            <w:gridSpan w:val="3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0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6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</w:t>
            </w:r>
          </w:p>
        </w:tc>
      </w:tr>
      <w:tr w:rsidR="00003506" w:rsidRPr="002C4E53">
        <w:tc>
          <w:tcPr>
            <w:tcW w:w="3168" w:type="dxa"/>
            <w:gridSpan w:val="5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40" w:type="dxa"/>
            <w:gridSpan w:val="12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Ewa Szatan, dr Anna Galikowska-Gajewska</w:t>
            </w:r>
          </w:p>
        </w:tc>
      </w:tr>
      <w:tr w:rsidR="00003506" w:rsidRPr="002C4E53">
        <w:tc>
          <w:tcPr>
            <w:tcW w:w="3168" w:type="dxa"/>
            <w:gridSpan w:val="5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2"/>
            <w:vAlign w:val="center"/>
          </w:tcPr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projektowania zajęć muzycznych z odniesieniem do koncepcji edukacji artystycznej i perspektywie historycznej, społecznej i psychologicznej.</w:t>
            </w:r>
          </w:p>
          <w:p w:rsidR="00003506" w:rsidRPr="002C4E53" w:rsidRDefault="00003506" w:rsidP="006B5B71">
            <w:pPr>
              <w:numPr>
                <w:ilvl w:val="0"/>
                <w:numId w:val="8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Uwrażliwienie studenta na rozwijanie równych form aktywności muzycznej dziecka(C. Orff, E. Jaques-Delacroze) w kontekście jego rozwoju artystycznego przy projektowaniu zajęć muzycznych, także w kształceniu zintegrowanym.</w:t>
            </w:r>
          </w:p>
          <w:p w:rsidR="00003506" w:rsidRPr="002C4E53" w:rsidRDefault="00003506" w:rsidP="007B3CB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3168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  <w:gridSpan w:val="12"/>
            <w:tcBorders>
              <w:bottom w:val="single" w:sz="12" w:space="0" w:color="auto"/>
            </w:tcBorders>
            <w:vAlign w:val="center"/>
          </w:tcPr>
          <w:p w:rsidR="00003506" w:rsidRPr="001E03A5" w:rsidRDefault="00003506" w:rsidP="006B5B71">
            <w:pPr>
              <w:pStyle w:val="Akapitzlist"/>
              <w:numPr>
                <w:ilvl w:val="0"/>
                <w:numId w:val="20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Wiedza i umiejętności muzyczne z przedmiotów: metodyka muzyki (semestr 3 i 4) oraz edukacja muzyczna (semestr 3)</w:t>
            </w:r>
          </w:p>
        </w:tc>
      </w:tr>
      <w:tr w:rsidR="00003506" w:rsidRPr="002C4E53">
        <w:tc>
          <w:tcPr>
            <w:tcW w:w="8388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6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 xml:space="preserve">– student 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33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-nazywa i opisuje sposoby stymulowania aktywności wokalnej i ruchowej dziecka oraz w grze na instrumentach dziecięcych;</w:t>
            </w:r>
          </w:p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-wie jak pokierować pracą dzieci mniej lub bardziej zdolnych muzycznie w zakresie w/w rodzajów aktywności muzycznej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 1i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33" w:type="dxa"/>
            <w:gridSpan w:val="13"/>
            <w:vAlign w:val="center"/>
          </w:tcPr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oraz identyfikuje uwarunkowania rozwoju muzycznego dziecka dla potrzeb integracji przedmiotowej;</w:t>
            </w:r>
          </w:p>
          <w:p w:rsidR="00003506" w:rsidRPr="002C4E53" w:rsidRDefault="00003506" w:rsidP="001E0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-wymienia, identyfikuje oraz poddaje ocenie różne rodzaje aktywności muzycznej dziecka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7B3C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33" w:type="dxa"/>
            <w:gridSpan w:val="13"/>
            <w:vAlign w:val="center"/>
          </w:tcPr>
          <w:p w:rsidR="00003506" w:rsidRPr="002C4E53" w:rsidRDefault="00003506" w:rsidP="005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posługuje się wiedzą teoretyczną z zakresu edukacji muzycznej (dydaktyki i metodyki szczegółowej) w celu diagnozowania, analizowania i prognozowania sytuacji pedagogicznych oraz dobierania strategii realizowania działań praktycznych na poszczególnych etapach edukacyjnych</w:t>
            </w:r>
          </w:p>
        </w:tc>
        <w:tc>
          <w:tcPr>
            <w:tcW w:w="1678" w:type="dxa"/>
            <w:gridSpan w:val="3"/>
            <w:shd w:val="clear" w:color="auto" w:fill="BFBFBF"/>
            <w:vAlign w:val="center"/>
          </w:tcPr>
          <w:p w:rsidR="00003506" w:rsidRPr="002C4E53" w:rsidRDefault="00003506" w:rsidP="005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33" w:type="dxa"/>
            <w:gridSpan w:val="13"/>
          </w:tcPr>
          <w:p w:rsidR="00003506" w:rsidRPr="002C4E53" w:rsidRDefault="00003506" w:rsidP="005F7E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wybiera sposób rozwiązywania strategii muzykowania dziecięcego; generuje </w:t>
            </w:r>
            <w:r w:rsidRPr="002C4E53">
              <w:rPr>
                <w:rFonts w:ascii="Times New Roman" w:hAnsi="Times New Roman" w:cs="Times New Roman"/>
              </w:rPr>
              <w:lastRenderedPageBreak/>
              <w:t>rozwiązania konkretnych problemów muzycznych oraz prognozuje przebieg ich rozwiązywania; przewiduje skutki planowanych działań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833" w:type="dxa"/>
            <w:gridSpan w:val="13"/>
            <w:vAlign w:val="center"/>
          </w:tcPr>
          <w:p w:rsidR="00003506" w:rsidRPr="002C4E53" w:rsidRDefault="00003506" w:rsidP="005F7E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organizuje pracę z uczniami, indywidualizuje zadania, dostosowując metody i treści do potrzeb i możliwości uczniów w zakresie muzyki (w tym uczniów o specjalnych potrzebach edukacyjnych)</w:t>
            </w:r>
          </w:p>
        </w:tc>
        <w:tc>
          <w:tcPr>
            <w:tcW w:w="1678" w:type="dxa"/>
            <w:gridSpan w:val="3"/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K_U09/2k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6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  <w:r w:rsidRPr="002C4E53">
              <w:rPr>
                <w:rFonts w:ascii="Times New Roman" w:hAnsi="Times New Roman" w:cs="Times New Roman"/>
              </w:rPr>
              <w:t xml:space="preserve"> – student: 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1" w:type="dxa"/>
            <w:gridSpan w:val="14"/>
            <w:vAlign w:val="center"/>
          </w:tcPr>
          <w:p w:rsidR="00003506" w:rsidRPr="002C4E53" w:rsidRDefault="00003506" w:rsidP="00A14F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istnienia etycznego wymiaru diagnozowania i oceniania uczniów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K_K06/3e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1" w:type="dxa"/>
            <w:gridSpan w:val="14"/>
            <w:vAlign w:val="center"/>
          </w:tcPr>
          <w:p w:rsidR="00003506" w:rsidRPr="002C4E53" w:rsidRDefault="00003506" w:rsidP="00A14F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odpowiedzialnie przygotowuje się do swojej pracy; projektuje i wykonuje działania pedagogiczne (dydaktyczne i wychowawcze)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K_K08/3f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6A7F32" w:rsidRDefault="00003506" w:rsidP="00A14FA3">
            <w:pPr>
              <w:pStyle w:val="NormalnyWeb"/>
              <w:spacing w:before="0" w:beforeAutospacing="0" w:after="0"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6A7F32" w:rsidRDefault="00003506" w:rsidP="00A14FA3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i omawianie scenariuszy zajęć. Uzasadnienie doboru materiału przy projektowaniu zajęć w odniesieniu do wybranych teorii, metod, celów wychowania muzycznego. Edukacja muzyczna jako przedmiot kształcenia zintegrowanego.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A14F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 pokazy, ćwiczenia przedmiotowe) 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wyboru z pytaniami otwartymi</w:t>
            </w:r>
          </w:p>
        </w:tc>
        <w:tc>
          <w:tcPr>
            <w:tcW w:w="1980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01-04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w zespołach dyskusyjnych</w:t>
            </w:r>
          </w:p>
        </w:tc>
        <w:tc>
          <w:tcPr>
            <w:tcW w:w="1980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05-07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7B3CB6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</w:rPr>
              <w:t>Test z pytaniami otwartymi</w:t>
            </w:r>
          </w:p>
          <w:p w:rsidR="00003506" w:rsidRPr="002C4E53" w:rsidRDefault="00003506" w:rsidP="007B3CB6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</w:tcPr>
          <w:p w:rsidR="00003506" w:rsidRPr="005F7E1F" w:rsidRDefault="00003506" w:rsidP="006B5B71">
            <w:pPr>
              <w:pStyle w:val="Akapitzlist"/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F7E1F">
              <w:rPr>
                <w:rFonts w:ascii="Times New Roman" w:hAnsi="Times New Roman" w:cs="Times New Roman"/>
              </w:rPr>
              <w:t>Suświłło M. (2001) Psychopedagogiczne uwarunkowania wczesnej edukacji muzycznej</w:t>
            </w:r>
          </w:p>
          <w:p w:rsidR="00003506" w:rsidRPr="005F7E1F" w:rsidRDefault="00003506" w:rsidP="006B5B71">
            <w:pPr>
              <w:pStyle w:val="Akapitzlist"/>
              <w:numPr>
                <w:ilvl w:val="0"/>
                <w:numId w:val="21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5F7E1F">
              <w:rPr>
                <w:rFonts w:ascii="Times New Roman" w:hAnsi="Times New Roman" w:cs="Times New Roman"/>
              </w:rPr>
              <w:t>Szatan E. (2006) Profesjonalizm nauczyciela a nabywanie kompetencji muzycznych przez uczniów[w:] Klus-Stańska D., Szatan E., Bronk D., Wczesna edukacja – między schematem a poszukiwaniem nowych ujęć teoretyczno-badawczych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bottom w:val="single" w:sz="12" w:space="0" w:color="auto"/>
            </w:tcBorders>
          </w:tcPr>
          <w:p w:rsidR="00003506" w:rsidRPr="002C4E53" w:rsidRDefault="00003506" w:rsidP="005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Lewandowska K. (1978) Rozwój zdolności muzycznych</w:t>
            </w:r>
          </w:p>
          <w:p w:rsidR="00003506" w:rsidRPr="002C4E53" w:rsidRDefault="00003506" w:rsidP="005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Przychodzińska M. (1989) Wychowanie muzyczne – idee, treści, kierunki rozwoju</w:t>
            </w:r>
          </w:p>
        </w:tc>
      </w:tr>
      <w:tr w:rsidR="00003506" w:rsidRPr="002C4E53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46" w:type="dxa"/>
            <w:gridSpan w:val="7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55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10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46" w:type="dxa"/>
            <w:gridSpan w:val="7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35</w:t>
            </w:r>
          </w:p>
          <w:p w:rsidR="00003506" w:rsidRPr="002C4E53" w:rsidRDefault="00003506" w:rsidP="00A14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1,4 ECTS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946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7B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  <w:p w:rsidR="00003506" w:rsidRPr="002C4E53" w:rsidRDefault="00003506" w:rsidP="00A14F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0,8 ECTS</w:t>
            </w:r>
          </w:p>
        </w:tc>
      </w:tr>
    </w:tbl>
    <w:p w:rsidR="00003506" w:rsidRPr="006A7F32" w:rsidRDefault="00003506" w:rsidP="004D1C0B">
      <w:pPr>
        <w:spacing w:after="0" w:line="240" w:lineRule="auto"/>
        <w:rPr>
          <w:rFonts w:ascii="Times New Roman" w:hAnsi="Times New Roman" w:cs="Times New Roman"/>
        </w:rPr>
      </w:pPr>
      <w:r w:rsidRPr="006A7F32">
        <w:rPr>
          <w:rFonts w:ascii="Times New Roman" w:hAnsi="Times New Roman" w:cs="Times New Roman"/>
        </w:rPr>
        <w:lastRenderedPageBreak/>
        <w:t xml:space="preserve"> </w:t>
      </w:r>
    </w:p>
    <w:p w:rsidR="00003506" w:rsidRPr="006A7F32" w:rsidRDefault="00003506" w:rsidP="004D1C0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3068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694"/>
        <w:gridCol w:w="43"/>
        <w:gridCol w:w="1344"/>
        <w:gridCol w:w="682"/>
        <w:gridCol w:w="678"/>
        <w:gridCol w:w="456"/>
        <w:gridCol w:w="451"/>
        <w:gridCol w:w="512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DF4E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WYCHOWANIA FIZYCZNEGO I PROMOCJA ZDROWIA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DF4E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METODYKA WYCHOWANIA FIZYCZNEGO I PROMOCJA ZDROWIA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1/2 </w:t>
            </w:r>
          </w:p>
        </w:tc>
        <w:tc>
          <w:tcPr>
            <w:tcW w:w="2835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Janusz Światkowski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776C85" w:rsidRDefault="00003506" w:rsidP="006B5B71">
            <w:pPr>
              <w:pStyle w:val="Akapitzlist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76C85">
              <w:rPr>
                <w:rFonts w:ascii="Times New Roman" w:hAnsi="Times New Roman" w:cs="Times New Roman"/>
              </w:rPr>
              <w:t>Zapoznanie studentów z zasadami i metodami nauczania w wychowaniu fizycznym.</w:t>
            </w:r>
          </w:p>
          <w:p w:rsidR="00003506" w:rsidRPr="00776C85" w:rsidRDefault="00003506" w:rsidP="006B5B71">
            <w:pPr>
              <w:pStyle w:val="Akapitzlist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76C85">
              <w:rPr>
                <w:rFonts w:ascii="Times New Roman" w:hAnsi="Times New Roman" w:cs="Times New Roman"/>
              </w:rPr>
              <w:t xml:space="preserve">Uświadomienie studentom potrzeby walki ze zmęczeniem uczniów w szkole poprzez ruch i promocję zdrowego stylu życia. </w:t>
            </w:r>
          </w:p>
          <w:p w:rsidR="00003506" w:rsidRPr="00776C85" w:rsidRDefault="00003506" w:rsidP="006B5B71">
            <w:pPr>
              <w:pStyle w:val="Akapitzlist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76C85">
              <w:rPr>
                <w:rFonts w:ascii="Times New Roman" w:hAnsi="Times New Roman" w:cs="Times New Roman"/>
              </w:rPr>
              <w:t>Budowanie  przez studentów zabaw, gier ruchowych w szkole i w</w:t>
            </w:r>
          </w:p>
          <w:p w:rsidR="00003506" w:rsidRPr="00776C85" w:rsidRDefault="00003506" w:rsidP="006B5B71">
            <w:pPr>
              <w:pStyle w:val="Akapitzlist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76C85">
              <w:rPr>
                <w:rFonts w:ascii="Times New Roman" w:hAnsi="Times New Roman" w:cs="Times New Roman"/>
              </w:rPr>
              <w:t>terenie.</w:t>
            </w:r>
          </w:p>
          <w:p w:rsidR="00003506" w:rsidRPr="00776C85" w:rsidRDefault="00003506" w:rsidP="006B5B71">
            <w:pPr>
              <w:pStyle w:val="Akapitzlist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76C85">
              <w:rPr>
                <w:rFonts w:ascii="Times New Roman" w:hAnsi="Times New Roman" w:cs="Times New Roman"/>
              </w:rPr>
              <w:t>Tworzenie konspektu wychowania fizycznego i podkreślenie jego roli w przygotowaniu i prowadzeniu lekcji.</w:t>
            </w:r>
          </w:p>
          <w:p w:rsidR="00003506" w:rsidRPr="00776C85" w:rsidRDefault="00003506" w:rsidP="006B5B71">
            <w:pPr>
              <w:pStyle w:val="Akapitzlist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76C85">
              <w:rPr>
                <w:rFonts w:ascii="Times New Roman" w:hAnsi="Times New Roman" w:cs="Times New Roman"/>
              </w:rPr>
              <w:t>Wykazanie studentom istotnej roli rozgrzewki oraz zmian natężeń wysiłku fizycznego podczas lekcji wychowania fizycznego.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podstawową wiedzę z zakresu edukacji kultury fizycznej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 promocji zdrowia.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podaje cechy dobrego nauczyciela wychowania fizycznego i jego rolę w kształtowaniu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osobowości ucznia,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03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rozróżnia i charakteryzuje kręgi wychowania fizycznego,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zasady i metody nauczania w wychowaniu fizycznym,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objaśnia budowę i dokumentację lekcji wychowania fizycznego,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i charakteryzuje rodzaje zajęć wychowania fizycznego, zabaw i gier  ruchowych w przedszkolu i w klasach I-III,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tłumaczy wpływ muzyki i tańca na koordynację i płynność ruchów,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K_W 13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omawia zasady bezpieczeństwa i higieny na zajęciach wychowania fizycznego.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17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6A7F32" w:rsidRDefault="00003506" w:rsidP="00DF4E4B">
            <w:pPr>
              <w:pStyle w:val="Nagwek1"/>
              <w:rPr>
                <w:b w:val="0"/>
                <w:bCs w:val="0"/>
              </w:rPr>
            </w:pPr>
            <w:r w:rsidRPr="006A7F32">
              <w:t>Umiejętności</w:t>
            </w:r>
            <w:r w:rsidRPr="006A7F32">
              <w:rPr>
                <w:b w:val="0"/>
                <w:bCs w:val="0"/>
              </w:rPr>
              <w:t xml:space="preserve">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odpowiednio dobiera i wdraża w swojej pracy nauczycielskiej właściwe zabawy ze </w:t>
            </w:r>
            <w:r w:rsidRPr="002C4E53">
              <w:rPr>
                <w:rFonts w:ascii="Times New Roman" w:hAnsi="Times New Roman" w:cs="Times New Roman"/>
              </w:rPr>
              <w:lastRenderedPageBreak/>
              <w:t>śpiewem,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i tańcem,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K_U 02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2b,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D32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wdraża w swojej pracy nauczycielskiej , w zależności od warunków, różne rodzaje zajęć wychowania fizycznego, gier i zabaw ruchowych, 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03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posługuje się zasadami i stosuje właściwe metody w organizacji i prowadzeniu lekcji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wychowania fizycznego,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09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2g, 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planuje i przeprowadza ćwiczenia śródlekcyjne i międzylekcyjne,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planuje lekcje i opracowuje konspekty lekcji wychowania fizycznego,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 10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wykorzystuje pląsy, piosenki, zabawy ze śpiewem i gry towarzyskie w pracy z dziećmi.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K_U 13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2i, 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6A7F32" w:rsidRDefault="00003506" w:rsidP="00DF4E4B">
            <w:pPr>
              <w:pStyle w:val="Nagwek1"/>
              <w:rPr>
                <w:b w:val="0"/>
                <w:bCs w:val="0"/>
              </w:rPr>
            </w:pPr>
            <w:r w:rsidRPr="006A7F32">
              <w:t>Kompetencje społeczne</w:t>
            </w:r>
            <w:r w:rsidRPr="006A7F32">
              <w:rPr>
                <w:b w:val="0"/>
                <w:bCs w:val="0"/>
              </w:rPr>
              <w:t xml:space="preserve">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świadomy roli zabaw muzycznych w rozwoju ruchowym dziecka,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kreatywny i dbały w przygotowaniu i prowadzeniu zajęć wychowania fizycznego,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03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postępuje zgodnie z zasadami etyki zawodu nauczyciela,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04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3d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aktywny w środowisku szkolnym i pozaszkolnym w krzewieniu kultury fizycznej.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07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3g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1. Nauczyciel wychowania fizycznego w oczach ludzi i jego rola w kształtowaniu osobowości ucznia.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Rola pośredniego i najwęższego kręgu wychowania fizycznego.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Wpływ muzyki i tańca na rozwój ruchowy dziecka.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Zasady i metody nauczania w wychowaniu fizycznym.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5. Budowa lekcji wychowania fizycznego.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6. Konspekt, osnowa i tok głównymi dokumentami lekcji wychowania fizycznego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7. Rodzaje zajęć wychowania fizycznego, zabaw i gier  ruchowych w przedszkolu i w klasach I-III.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1. Przygotowywanie ćwiczeń śródlekcyjnych i między-lekcyjnych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2. Nauka pląsów, piosenek, zabaw ze śpiewem, gier towarzyskich.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3. Układanie graficzne i opisowe zabaw ruchowych.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4. Tworzenie konspektów lekcji wychowania fizycznego.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5. Opracowywanie festynów sportowych, planów wycieczek, spacerów, rajdów.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6. Bezpieczeństwo i higiena na zajęciach wychowania fizycznego.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METODY PODAJĄCE ( wykład z prezentacja multimedialną, dyskusja)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METODY AKTYWIZUJĄCE (inscenizacja)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METODY PRAKTYCZNE (ćwiczenia przedmiotowe)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GRY DYDAKTYCZNE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- indywidualne rozwiązywanie zadań na zajęciach i w domu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02, 04, 05, 06, 07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- praca w zespołach (tworzenie zabaw, gier, ćwiczeń śródlekcyjnych)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 04, 05, 06, 07, 08, 09, 10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z pytaniami otwartymi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02, 04, 05, 08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sprawdzenie znajomości treści przedmiotu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M.I.Kołodziejowie – „Wybrane zagadnienia wychowania fizycznego w nauczaniu  początkowym” – Rzeszów 1996r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R.Trześniowski – „Gry i zabawy ruchowe” – Warszawa 1987r.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J.Tatarczuk – „Wybrane zagadnienia z metodyki wychowania fizycznego” .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T.Maszczak – „Metodyka wychowania fizycznego” – Warszawa 1991r.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- L.Lachowicz – „Metodyka wychowania fizycznego cz.I” – AWF Gdańsk 1995r.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- J.Półturzycki – „Dydaktyka dla nauczycieli” – Toruń 1996r. 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45</w:t>
            </w:r>
          </w:p>
        </w:tc>
      </w:tr>
      <w:tr w:rsidR="00003506" w:rsidRPr="002C4E53">
        <w:trPr>
          <w:trHeight w:val="417"/>
        </w:trPr>
        <w:tc>
          <w:tcPr>
            <w:tcW w:w="6345" w:type="dxa"/>
            <w:gridSpan w:val="10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15+10=25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663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57"/>
        <w:gridCol w:w="523"/>
        <w:gridCol w:w="72"/>
        <w:gridCol w:w="694"/>
        <w:gridCol w:w="43"/>
        <w:gridCol w:w="1344"/>
        <w:gridCol w:w="557"/>
        <w:gridCol w:w="803"/>
        <w:gridCol w:w="907"/>
        <w:gridCol w:w="258"/>
        <w:gridCol w:w="254"/>
        <w:gridCol w:w="720"/>
        <w:gridCol w:w="366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DF4E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modułu (blok przedmiotów):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GRA NA INSTRUMENCIE</w:t>
            </w:r>
          </w:p>
        </w:tc>
        <w:tc>
          <w:tcPr>
            <w:tcW w:w="3212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DF4E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9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GRA NA INSTRUMENCIE</w:t>
            </w:r>
          </w:p>
        </w:tc>
        <w:tc>
          <w:tcPr>
            <w:tcW w:w="3212" w:type="dxa"/>
            <w:gridSpan w:val="6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B67F5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1/1, 1/2 i 2/3  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Lidia Kęska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ze sposobem gry na instrumentach szkolnych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 zasadami tworzenia akompaniamentu do piosenek dla dzieci i ćwiczeń ruchowych 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Brak 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zna zasady doboru repertuaru do wieku dziecka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scharakteryzować wpływ kontaktu z instrumentem na rozwój sfery emocjonalnej dziecka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zaproponować ćwiczenie instrumentalne dzieciom ze specjalnymi potrzebami edukacyjnymi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rozwijać swoje zdolności muzyczne poprzez samodzielne, świadome  ćwiczenia rytmiczne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K_U04/2d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stosować wybrane terminy specjalistyczne w kontakcie z dzieckiem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zaplanować zajęcia z wykorzystaniem instrumentów szkolnych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K_U11/2k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współpracować z grupą w wykonywaniu zadań muzycznych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K_U13/2m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otwartość na zdobywanie umiejętności gry na instrumentach; ma świadomość swoich umiejętności w zakresie gry na instrumentach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Zestaw instrumentów szkolnych i ćwiczenia techniczne doskonalące umiejętność gry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Zasady doboru repertuaru dla różnych grup wiekowych i projektowanie zajęć dla dzieci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Opracowywanie akompaniamentu do piosenek dziecięcych, odtwarzanie akompaniamentu zaproponowanego przez kompozytora i improwizacja z wykorzystaniem instrumentów szkolnych oraz pozamuzycznych źródeł dźwięku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Improwizacja do ćwiczeń ruchowych z uwzględnieniem zmian tempa, dynamiki, rejestrów, itd.</w:t>
            </w:r>
          </w:p>
          <w:p w:rsidR="00003506" w:rsidRPr="006A7F32" w:rsidRDefault="00003506" w:rsidP="00DF4E4B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Planowanie zajęć umuzykalniających dla dzieci (w tym ze specjalnymi potrzebami edukacyjnymi) z wykorzystaniem instrumentów szkolnych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PROBLEMOWE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EKSPONUJĄCE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PRAKTYCZNE</w:t>
            </w:r>
          </w:p>
        </w:tc>
      </w:tr>
      <w:tr w:rsidR="00003506" w:rsidRPr="002C4E53">
        <w:tc>
          <w:tcPr>
            <w:tcW w:w="8028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indywidualna ocena postępów w opanowaniu techniki gry na instrumentach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04, 08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grupach nad opracowaniem zajęć dla dzieci (umuzykalniających i ruchowych),  z wykorzystaniem instrumentów z uwzględnieniem zasad doboru repertuaru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01, 03, 06, 07</w:t>
            </w:r>
          </w:p>
        </w:tc>
      </w:tr>
      <w:tr w:rsidR="00003506" w:rsidRPr="002C4E53">
        <w:tc>
          <w:tcPr>
            <w:tcW w:w="8028" w:type="dxa"/>
            <w:gridSpan w:val="13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projekt zajęć umuzykalniających z wykorzystaniem instrumentów szkolnych i pozamuzycznych źródeł dźwięku wraz z opisem wpływu na rozwój emocjonalny dzieci (również ze specjalnymi potrzebami) i z uwzględnieniem specjalistycznego słownictwa, zrozumiałego dla dzieci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02, 05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75% aktywny udział w zajęciach i wykonywanie ćwiczeń i improwizacji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25% projekt zajęć umuzykalniających dla dzieci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Zbiory piosenek dla dzieci przedszkolnych i klas I-III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Podręczniki i przewodniki metodyczne dla klas I-III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J. Stadnicka „Terapia dzieci muzyką, ruchem i mową”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U. Smoczyńska „Muzyka dla dzieci”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K. Stasińska „Instrumentarium Orffa w szkole”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K. Stasińska „120 lekcji muzyki w klasach I-III”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102</w:t>
            </w:r>
          </w:p>
        </w:tc>
      </w:tr>
      <w:tr w:rsidR="00003506" w:rsidRPr="002C4E53">
        <w:trPr>
          <w:trHeight w:val="417"/>
        </w:trPr>
        <w:tc>
          <w:tcPr>
            <w:tcW w:w="7054" w:type="dxa"/>
            <w:gridSpan w:val="11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2954" w:type="dxa"/>
            <w:gridSpan w:val="5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954" w:type="dxa"/>
            <w:gridSpan w:val="5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90</w:t>
            </w:r>
          </w:p>
          <w:p w:rsidR="00003506" w:rsidRPr="002C4E53" w:rsidRDefault="00003506" w:rsidP="002D3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3,6 ECTS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2954" w:type="dxa"/>
            <w:gridSpan w:val="5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62</w:t>
            </w:r>
          </w:p>
          <w:p w:rsidR="00003506" w:rsidRPr="002C4E53" w:rsidRDefault="00003506" w:rsidP="002D32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2,5 ECTS</w:t>
            </w:r>
          </w:p>
        </w:tc>
      </w:tr>
    </w:tbl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A9011A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1357"/>
        <w:gridCol w:w="523"/>
        <w:gridCol w:w="72"/>
        <w:gridCol w:w="694"/>
        <w:gridCol w:w="43"/>
        <w:gridCol w:w="1344"/>
        <w:gridCol w:w="557"/>
        <w:gridCol w:w="803"/>
        <w:gridCol w:w="31"/>
        <w:gridCol w:w="876"/>
        <w:gridCol w:w="512"/>
        <w:gridCol w:w="597"/>
        <w:gridCol w:w="489"/>
        <w:gridCol w:w="262"/>
        <w:gridCol w:w="1352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B5A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B5A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B5A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B5A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ZAJĘCIA MUZYCZNO-RUCHOWE</w:t>
            </w:r>
          </w:p>
        </w:tc>
        <w:tc>
          <w:tcPr>
            <w:tcW w:w="321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2B5A8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0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ZAJĘCIA MUZYCZNO-RUCHOWE</w:t>
            </w:r>
          </w:p>
        </w:tc>
        <w:tc>
          <w:tcPr>
            <w:tcW w:w="3212" w:type="dxa"/>
            <w:gridSpan w:val="5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8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2" w:type="dxa"/>
            <w:gridSpan w:val="4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4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8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2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C4E53">
              <w:rPr>
                <w:rFonts w:ascii="Times New Roman" w:hAnsi="Times New Roman" w:cs="Times New Roman"/>
                <w:lang w:val="en-US"/>
              </w:rPr>
              <w:t>Dr Anna Galikowska-Gajewska</w:t>
            </w:r>
          </w:p>
        </w:tc>
      </w:tr>
      <w:tr w:rsidR="00003506" w:rsidRPr="002C4E53">
        <w:tc>
          <w:tcPr>
            <w:tcW w:w="3142" w:type="dxa"/>
            <w:gridSpan w:val="5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7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Wyposażenie studentów w podstawową wiedzę dotyczącą metody Rytmiki Emila Jaques-Dalcroze’a</w:t>
            </w:r>
          </w:p>
          <w:p w:rsidR="00003506" w:rsidRPr="002C4E53" w:rsidRDefault="00003506" w:rsidP="006B5B71">
            <w:pPr>
              <w:numPr>
                <w:ilvl w:val="0"/>
                <w:numId w:val="17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Zapoznanie studentów z metodyką wychowania muzycznego Carla Orffa</w:t>
            </w:r>
          </w:p>
          <w:p w:rsidR="00003506" w:rsidRPr="002C4E53" w:rsidRDefault="00003506" w:rsidP="006B5B71">
            <w:pPr>
              <w:numPr>
                <w:ilvl w:val="0"/>
                <w:numId w:val="17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Rozwijanie świadomej i twórczej postawy w  rozwiązywaniu zadań muzycznych</w:t>
            </w:r>
          </w:p>
          <w:p w:rsidR="00003506" w:rsidRPr="002C4E53" w:rsidRDefault="00003506" w:rsidP="006B5B71">
            <w:pPr>
              <w:numPr>
                <w:ilvl w:val="0"/>
                <w:numId w:val="17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Rozwijanie ekspresji muzyczno - ruchowej studentów</w:t>
            </w:r>
          </w:p>
          <w:p w:rsidR="00003506" w:rsidRPr="002C4E53" w:rsidRDefault="00003506" w:rsidP="006B5B71">
            <w:pPr>
              <w:numPr>
                <w:ilvl w:val="0"/>
                <w:numId w:val="17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Inspirowanie studentów do twórczych działań</w:t>
            </w:r>
          </w:p>
          <w:p w:rsidR="00003506" w:rsidRPr="002C4E53" w:rsidRDefault="00003506" w:rsidP="006B5B71">
            <w:pPr>
              <w:numPr>
                <w:ilvl w:val="0"/>
                <w:numId w:val="17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Przygotowanie studentów do prowadzenia zajęć muzyczno-ruchowych  z wykorzystaniem różnych  form umuzykalnienia dla dzieci w wieku przedszkolnym i  wczesnoszkolnym</w:t>
            </w:r>
          </w:p>
        </w:tc>
      </w:tr>
      <w:tr w:rsidR="00003506" w:rsidRPr="002C4E53">
        <w:tc>
          <w:tcPr>
            <w:tcW w:w="3142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151760" w:rsidRDefault="00003506" w:rsidP="006B5B71">
            <w:pPr>
              <w:pStyle w:val="Akapitzlist"/>
              <w:numPr>
                <w:ilvl w:val="0"/>
                <w:numId w:val="1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51760">
              <w:rPr>
                <w:rFonts w:ascii="Times New Roman" w:hAnsi="Times New Roman" w:cs="Times New Roman"/>
              </w:rPr>
              <w:t xml:space="preserve">Student posiada podstawową wiedzę z zakresu pedagogiki i psychologii rozwoju dziecka </w:t>
            </w:r>
          </w:p>
          <w:p w:rsidR="00003506" w:rsidRPr="00151760" w:rsidRDefault="00003506" w:rsidP="006B5B71">
            <w:pPr>
              <w:pStyle w:val="Akapitzlist"/>
              <w:numPr>
                <w:ilvl w:val="0"/>
                <w:numId w:val="18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51760">
              <w:rPr>
                <w:rFonts w:ascii="Times New Roman" w:hAnsi="Times New Roman" w:cs="Times New Roman"/>
              </w:rPr>
              <w:t>Student zna  podstawowe zasady muzyki</w:t>
            </w:r>
          </w:p>
        </w:tc>
      </w:tr>
      <w:tr w:rsidR="00003506" w:rsidRPr="002C4E53">
        <w:tc>
          <w:tcPr>
            <w:tcW w:w="8394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kierunku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Wiedza – student 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A9011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rozróżnia metody wychowania muzycznego E. Jaques- Dalcroze’a i C. Orffa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 1c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B5A8A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etapy rozwoju psychomotorycznego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posiada podstawową wiedzę z zakresu pedagogiki i psychologii rozwoju dziecka </w:t>
            </w:r>
          </w:p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nazywa i opisuje zdolności muzyczne dzieci w wieku przedszkolnym i wczesnoszkolnym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 1h, 1i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projektuje ćwiczenia i zadania twórcze  w oparciu o istniejącą literaturę przedmiotu z zakresu pedagogiki muzyki, korzystając z nowoczesnych technologii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K_U04/ 2d,5a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proponuje indywidualne rozwiązania omawianych na zajęciach problemów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 2g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przygotowuje w ramach omawianego przedmiotu, zajęcia warsztatowe skierowane dla dzieci w wieku przedszkolnym i wczesnoszkolnym, realizowane podczas imprez środowiskowych </w:t>
            </w:r>
          </w:p>
        </w:tc>
        <w:tc>
          <w:tcPr>
            <w:tcW w:w="1614" w:type="dxa"/>
            <w:gridSpan w:val="2"/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K_U13/ 2i, 2m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5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8" w:type="dxa"/>
            <w:gridSpan w:val="13"/>
            <w:vAlign w:val="center"/>
          </w:tcPr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angażuje się w działania dydaktyczno-artystyczne prowadzone na uczelni i poza nią 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K_K07/ 3g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8" w:type="dxa"/>
            <w:gridSpan w:val="13"/>
          </w:tcPr>
          <w:p w:rsidR="00003506" w:rsidRPr="002C4E53" w:rsidRDefault="00003506" w:rsidP="002B5A8A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wykazuje kreatywność w projektowaniu powierzonych mu ćwiczeń i zadań twórczych 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 3f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6A7F32" w:rsidRDefault="00003506" w:rsidP="002B5A8A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Metoda Rytmiki  Emila Jaques- Dalcroze’a – główne założenia</w:t>
            </w:r>
          </w:p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Realizacja ruchowa podstawowych ćwiczeń dalcrozowskich</w:t>
            </w:r>
          </w:p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Interpretacje przestrzenno-ruchowe krótkich form muzycznych</w:t>
            </w:r>
          </w:p>
          <w:p w:rsidR="00003506" w:rsidRPr="006A7F32" w:rsidRDefault="00003506" w:rsidP="00A9011A">
            <w:pPr>
              <w:pStyle w:val="NormalnyWeb"/>
              <w:numPr>
                <w:ilvl w:val="0"/>
                <w:numId w:val="32"/>
              </w:numPr>
              <w:spacing w:before="0" w:beforeAutospacing="0" w:after="0"/>
              <w:jc w:val="both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6A7F32">
              <w:rPr>
                <w:color w:val="333333"/>
                <w:sz w:val="22"/>
                <w:szCs w:val="22"/>
                <w:shd w:val="clear" w:color="auto" w:fill="FFFFFF"/>
              </w:rPr>
              <w:t>Metoda wychowania muzycznego Carla Orffa – dźwięk i gest</w:t>
            </w:r>
          </w:p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Instrumentarium C. Orffa – sposób wykorzystania w pracy z zespołami (instrumentacja piosenek oraz utworów muzycznych, improwizacja)</w:t>
            </w:r>
          </w:p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Zdolności muzyczne dzieci w wieku przedszkolnym i wczesnoszkolnym</w:t>
            </w:r>
          </w:p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Tańce – krakowiak, polonez, kujawiak, polka – charakterystyczne kroki i figury </w:t>
            </w:r>
          </w:p>
          <w:p w:rsidR="00003506" w:rsidRPr="002C4E53" w:rsidRDefault="00003506" w:rsidP="00A9011A">
            <w:pPr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 xml:space="preserve">Literatura pomocna w realizacji zajęć muzyczno-ruchowych 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2B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 uczenie się poprzez przeżywanie)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m. aktywizujące - pokazy, prezentacje, ćwiczenia przedmiotowe)</w:t>
            </w:r>
          </w:p>
        </w:tc>
      </w:tr>
      <w:tr w:rsidR="00003506" w:rsidRPr="002C4E53">
        <w:tc>
          <w:tcPr>
            <w:tcW w:w="7905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2B5A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7905" w:type="dxa"/>
            <w:gridSpan w:val="13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indywidualna prezentacja na zajęciach przygotowanych prac – ćwiczeń i zadań twórczych</w:t>
            </w:r>
          </w:p>
        </w:tc>
        <w:tc>
          <w:tcPr>
            <w:tcW w:w="2103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01,02,03, 04,05,08</w:t>
            </w:r>
          </w:p>
        </w:tc>
      </w:tr>
      <w:tr w:rsidR="00003506" w:rsidRPr="002C4E53">
        <w:tc>
          <w:tcPr>
            <w:tcW w:w="7905" w:type="dxa"/>
            <w:gridSpan w:val="13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formująca: praca w zespołach – realizacja zadań grupowych </w:t>
            </w:r>
          </w:p>
        </w:tc>
        <w:tc>
          <w:tcPr>
            <w:tcW w:w="2103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7905" w:type="dxa"/>
            <w:gridSpan w:val="13"/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sprawdzian umiejętności praktycznych, ponadto  podsumowanie indywidualnych prezentacji oraz projektów grupowych  </w:t>
            </w:r>
          </w:p>
        </w:tc>
        <w:tc>
          <w:tcPr>
            <w:tcW w:w="2103" w:type="dxa"/>
            <w:gridSpan w:val="3"/>
            <w:vAlign w:val="center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01, 02,03,04,05,06,07,08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ZALICZENIA Z OCENĄ</w:t>
            </w:r>
          </w:p>
          <w:p w:rsidR="00003506" w:rsidRPr="002C4E53" w:rsidRDefault="00003506" w:rsidP="002B5A8A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aktywność podczas zajęć</w:t>
            </w:r>
          </w:p>
          <w:p w:rsidR="00003506" w:rsidRPr="002C4E53" w:rsidRDefault="00003506" w:rsidP="002B5A8A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realizacja indywidualnych  i grupowych prac studenckich</w:t>
            </w:r>
          </w:p>
          <w:p w:rsidR="00003506" w:rsidRPr="002C4E53" w:rsidRDefault="00003506" w:rsidP="002B5A8A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sprawdzian umiejętności praktycznych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2B5A8A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Brzozowska - Kuczkiewicz M., Emil Jaques - Dalcroze i jego Rytmika, WSiP, Warszawa 1991. </w:t>
            </w:r>
          </w:p>
          <w:p w:rsidR="00003506" w:rsidRPr="002C4E53" w:rsidRDefault="00003506" w:rsidP="002B5A8A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Smoczyńska-Nachtman U.,  Muzyka dla dzieci, WSiP ,Warszawa 1992</w:t>
            </w:r>
          </w:p>
          <w:p w:rsidR="00003506" w:rsidRPr="002C4E53" w:rsidRDefault="00003506" w:rsidP="002B5A8A">
            <w:pPr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Artykuły z czasopism: Wychowanie muzyczne w szkole, Wychowanie przedszkolne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2B5A8A">
            <w:pPr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Jaques - Dalcroze E., Pisma wybrane, WSiP, Warszawa 1992. </w:t>
            </w:r>
          </w:p>
          <w:p w:rsidR="00003506" w:rsidRPr="002C4E53" w:rsidRDefault="00003506" w:rsidP="002B5A8A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Gloton R., Cero C., Twórcza aktywność dziecka, WSiP, Warszawa 1985.</w:t>
            </w:r>
          </w:p>
          <w:p w:rsidR="00003506" w:rsidRPr="002C4E53" w:rsidRDefault="00003506" w:rsidP="002B5A8A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Przychodzińska - Kaciczak M., Wychowanie Muzyczne - idee, treści kierunki rozwoju, WSiP, Warszawa 1989.</w:t>
            </w:r>
          </w:p>
          <w:p w:rsidR="00003506" w:rsidRPr="002C4E53" w:rsidRDefault="00003506" w:rsidP="002B5A8A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Ostrowska B. (1989) Rola zabaw muzyczno-ruchowych w rozwoju psychicznym dziecka, XVIII Zeszyt Naukowy, Łódź</w:t>
            </w:r>
          </w:p>
          <w:p w:rsidR="00003506" w:rsidRPr="002C4E53" w:rsidRDefault="00003506" w:rsidP="002B5A8A">
            <w:pPr>
              <w:numPr>
                <w:ilvl w:val="0"/>
                <w:numId w:val="2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2C4E53">
              <w:rPr>
                <w:rFonts w:ascii="Times New Roman" w:hAnsi="Times New Roman" w:cs="Times New Roman"/>
                <w:color w:val="333333"/>
              </w:rPr>
              <w:t>Karpała B. (1987) Jak się bawić muzyką? Twórczość dziecięca w systemie Carla Orffa, Wychowanie Muzyczne nr 1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4088" w:type="dxa"/>
            <w:gridSpan w:val="6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40</w:t>
            </w:r>
          </w:p>
        </w:tc>
      </w:tr>
      <w:tr w:rsidR="00003506" w:rsidRPr="002C4E53">
        <w:trPr>
          <w:trHeight w:val="417"/>
        </w:trPr>
        <w:tc>
          <w:tcPr>
            <w:tcW w:w="5920" w:type="dxa"/>
            <w:gridSpan w:val="10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4088" w:type="dxa"/>
            <w:gridSpan w:val="6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4088" w:type="dxa"/>
            <w:gridSpan w:val="6"/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35</w:t>
            </w:r>
          </w:p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4088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B5A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30+5=35</w:t>
            </w:r>
          </w:p>
          <w:p w:rsidR="00003506" w:rsidRPr="002C4E53" w:rsidRDefault="00003506" w:rsidP="00A9011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1,4</w:t>
            </w:r>
          </w:p>
        </w:tc>
      </w:tr>
    </w:tbl>
    <w:p w:rsidR="00003506" w:rsidRPr="006A7F32" w:rsidRDefault="00003506" w:rsidP="00367901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0C594A" w:rsidRDefault="00003506" w:rsidP="000C594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92"/>
        <w:gridCol w:w="964"/>
        <w:gridCol w:w="524"/>
        <w:gridCol w:w="31"/>
        <w:gridCol w:w="40"/>
        <w:gridCol w:w="541"/>
        <w:gridCol w:w="220"/>
        <w:gridCol w:w="1358"/>
        <w:gridCol w:w="504"/>
        <w:gridCol w:w="141"/>
        <w:gridCol w:w="709"/>
        <w:gridCol w:w="6"/>
        <w:gridCol w:w="561"/>
        <w:gridCol w:w="347"/>
        <w:gridCol w:w="220"/>
        <w:gridCol w:w="234"/>
        <w:gridCol w:w="333"/>
        <w:gridCol w:w="879"/>
        <w:gridCol w:w="148"/>
        <w:gridCol w:w="1360"/>
      </w:tblGrid>
      <w:tr w:rsidR="00003506" w:rsidRPr="002C4E5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C59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PRAKTYKA ZAWODOWA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PRAKTYKA ASYSTENCKA</w:t>
            </w:r>
          </w:p>
        </w:tc>
        <w:tc>
          <w:tcPr>
            <w:tcW w:w="3174" w:type="dxa"/>
            <w:gridSpan w:val="6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2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2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A901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 3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4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4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60" w:type="dxa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6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:rsidR="00003506" w:rsidRPr="002C4E53" w:rsidRDefault="00003506" w:rsidP="0030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003506" w:rsidRPr="002C4E53" w:rsidRDefault="00003506" w:rsidP="0030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KASZTAŁTOWANIE KOMPETENCJI OPIEKUŃCZO-WYCHOWAWCZYCH POPRZEZ M.IN.: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zapoznanie studentów z systemem i specyfiką pracy przedszkola, szkoły podstawowej i/lub placówki</w:t>
            </w:r>
          </w:p>
          <w:p w:rsidR="00003506" w:rsidRPr="002C4E53" w:rsidRDefault="00003506" w:rsidP="00307AA7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dzieci, poznawanie ich możliwości i cech psychofizycznych oraz sposobów stymulowania ich aktywności poznawczej i społecznej ;</w:t>
            </w:r>
          </w:p>
          <w:p w:rsidR="00003506" w:rsidRPr="002C4E53" w:rsidRDefault="00003506" w:rsidP="00307AA7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uczniów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czynności podejmowanych przez opiekuna praktyk oraz prowadzonych przez niego zajęć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diagnozowania dynamiki grupy i pozycji jednostek w grupie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</w:p>
          <w:p w:rsidR="00003506" w:rsidRPr="002C4E53" w:rsidRDefault="00003506" w:rsidP="00A4580A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animowanie aktywności grupy i wspołdzialanie jej uczestników, organizowanie pracy uczniów i wychowanków w grupach zadaniowych</w:t>
            </w:r>
          </w:p>
          <w:p w:rsidR="00003506" w:rsidRPr="002C4E53" w:rsidRDefault="00003506" w:rsidP="00307AA7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KSZTAŁTOWANIE KOMPETNCJI DYDAKTYCZNYCH POPRZEZ M.IN.: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zapoznanie studentów z celami edukacji przedszkolnej i wczesnoszkolnej, strategiami, metodami i technikami nauczania;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poszukiwanie własnych koncepcji prowadzenia zajęć dydaktycznych/lekcji, dostosowanie struktury zajęć/lekcji do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zamierzonych celów, indywidualizacja nauczania: praca z dzieckiem/uczniem zdolnym i słabym;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003506" w:rsidRPr="002C4E53" w:rsidRDefault="00003506" w:rsidP="000C594A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A45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przedmiotów: psychologia, psychologia rozwoju człowieka, psychologia zachowań, pedagogika, podstawy dydaktyki, komunikacja interpersonalna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612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Posiada wiedzę z zakresu ogólnej struktury organizacyjnej oraz systemu dydaktyczno-wychowawczego szkoły podstawowej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K_W04/1g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Zna warunki pracy pedagogicznej i wychowawczej nauczyciela na zajęciach wychowawczych, lekcjach i poza nimi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K_W10/1e/1h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A45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Posiada wiedzę z zakresu psychologii i pedagogiki niezbędną do planowania i projektowania działań dydaktyczno-wychowawczych, z uwzględnieniem prawidłowości i nieprawidłowości rozwojowych dzieci 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K_W04/1a,1c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A45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wychowawczych i dydaktycznych oraz realizacji wytyczonych celów.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K_U10/2h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A45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zajęć wychowawczych oraz lekcji w obrębie kształcenia zintegrowanego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K_U16/1j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 i wychowawczych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K_U01/2a,2e, 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7174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Stosuje wiedzę z zakresu edukacji polonistycznej, matematycznej,  środowiska przyrodniczo-społecznego oraz metodyk szczegółowych pozwalającą na właściwe dobieranie celów, treści i metod kształcenia w  pracy dydaktycznej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7174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wychowawcze (pracę indywidualną i grupową) oraz zajęcia z edukacji przedszkolnej i/lub wczesnoszkolnej z zakresu kształcenia dzieci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7174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Wykorzystując zdobytą wiedzę i dostępne źródła planuje, organizuje, kontroluje i ocenia pracę uczniów na zajęciach wychowawczych i dydaktycznych, 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K_K10/2h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K_U10/2h</w:t>
            </w:r>
          </w:p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K_U11/2j/2k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7"/>
            <w:tcBorders>
              <w:bottom w:val="nil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Potrafi pracowa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</w:p>
        </w:tc>
        <w:tc>
          <w:tcPr>
            <w:tcW w:w="15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K_U03/2e 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7"/>
            <w:tcBorders>
              <w:bottom w:val="nil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508" w:type="dxa"/>
            <w:gridSpan w:val="2"/>
            <w:vMerge w:val="restart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</w:p>
        </w:tc>
        <w:tc>
          <w:tcPr>
            <w:tcW w:w="1508" w:type="dxa"/>
            <w:gridSpan w:val="2"/>
            <w:vMerge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K_K04/3d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K_K05/3c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Komunikując się z uczniami w procesie dydaktycznym i wychowawczym, w sposób świadomy kształtuje ich postawy społeczne i umiejętność współdziałania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K_U07/2f</w:t>
            </w:r>
          </w:p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K_U13/2j, 2m, K_K02/3b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7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</w:p>
        </w:tc>
        <w:tc>
          <w:tcPr>
            <w:tcW w:w="15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K_U02/2b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  <w:p w:rsidR="00003506" w:rsidRPr="002C4E53" w:rsidRDefault="00003506" w:rsidP="00DA5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K_K02/3b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0C5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aktywne uczestnictwo w dyskusjach na temat hospitowanych zajęć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doskonalenie umiejętności zsynchronizowania w toku zajęć wychowawczych i lekcji czynności nauczyciela i uczniów</w:t>
            </w:r>
          </w:p>
          <w:p w:rsidR="00003506" w:rsidRPr="002C4E53" w:rsidRDefault="00003506" w:rsidP="00066082">
            <w:pPr>
              <w:pStyle w:val="Tekstpodstawowywcity2"/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</w:p>
          <w:p w:rsidR="00003506" w:rsidRPr="002C4E53" w:rsidRDefault="00003506" w:rsidP="00066082">
            <w:pPr>
              <w:pStyle w:val="Tekstpodstawowywcity2"/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aktywna i twórcza postawa w pracy dydaktyczno-wychowawczej; kształtowanie umiejętności kierowania zespołem</w:t>
            </w:r>
          </w:p>
          <w:p w:rsidR="00003506" w:rsidRPr="002C4E53" w:rsidRDefault="00003506" w:rsidP="00066082">
            <w:pPr>
              <w:pStyle w:val="Tekstpodstawowywcity2"/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samoocena i autorefleksja</w:t>
            </w:r>
          </w:p>
          <w:p w:rsidR="00003506" w:rsidRPr="002C4E53" w:rsidRDefault="00003506" w:rsidP="00066082">
            <w:pPr>
              <w:numPr>
                <w:ilvl w:val="0"/>
                <w:numId w:val="2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prowadzenie dokumentacji praktyki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0C594A" w:rsidRDefault="00003506" w:rsidP="000C594A">
            <w:pPr>
              <w:pStyle w:val="Nagwek1"/>
            </w:pPr>
            <w:r w:rsidRPr="000C594A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0C594A" w:rsidRDefault="00003506" w:rsidP="000C594A">
            <w:pPr>
              <w:pStyle w:val="Nagwek1"/>
            </w:pPr>
            <w:r w:rsidRPr="000C594A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7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1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7" w:type="dxa"/>
            <w:gridSpan w:val="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0C594A" w:rsidRDefault="00003506" w:rsidP="006B5B71">
            <w:pPr>
              <w:pStyle w:val="Akapitzlist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hospitacje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zajęć wychowawczych i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lekcji prowadzonych przez doświadczonego nauczyciela w szkole podstawowej</w:t>
            </w:r>
          </w:p>
          <w:p w:rsidR="00003506" w:rsidRPr="000C594A" w:rsidRDefault="00003506" w:rsidP="006B5B71">
            <w:pPr>
              <w:pStyle w:val="Akapitzlist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hospitacje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zajęć wychowawczych i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lekcji prowadzonych przez innego praktykanta</w:t>
            </w:r>
          </w:p>
          <w:p w:rsidR="00003506" w:rsidRPr="000C594A" w:rsidRDefault="00003506" w:rsidP="006B5B71">
            <w:pPr>
              <w:pStyle w:val="Akapitzlist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samodzielne przygotowanie i przeprowadzenie pojedynczych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zajęć wychowawczych i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lekcji</w:t>
            </w:r>
          </w:p>
          <w:p w:rsidR="00003506" w:rsidRPr="000C594A" w:rsidRDefault="00003506" w:rsidP="006B5B71">
            <w:pPr>
              <w:pStyle w:val="Akapitzlist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spotkania pozalekcyjne w grupach z udziałem nauczyciela-opiekuna </w:t>
            </w: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praktyki, mające na celu szczegółowe omówienie hospitowanych zajęć, analizę rozwiązań dydaktycznych stosowanych przez praktykantów oraz sposobu ich realizacji</w:t>
            </w:r>
          </w:p>
          <w:p w:rsidR="00003506" w:rsidRPr="000C594A" w:rsidRDefault="00003506" w:rsidP="006B5B71">
            <w:pPr>
              <w:pStyle w:val="Akapitzlist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2387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  <w:tcBorders>
              <w:bottom w:val="single" w:sz="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387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A00D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01,02,09,11,14,15,16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2387" w:type="dxa"/>
            <w:gridSpan w:val="3"/>
          </w:tcPr>
          <w:p w:rsidR="00003506" w:rsidRPr="002C4E53" w:rsidRDefault="00003506" w:rsidP="00A00D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03,04,05,07,08,17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2387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04,18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A00D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2387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A00D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03,06,08,10,11,12,16,17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2387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621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2387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06,12,13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Aby uzyskać zaliczenie, student musi odbyć 30h praktyki w zakresie przygotowania psychologiczno-pedagogicznego oraz 30 h praktyki w zakresie przygotowania dydaktycznego, przedstawić wypełnione arkusze obserwacyjne, samodzielnie przygotować i przeprowadzić kilka zajęć wychowawczych i lekcji oraz dokonać ich pisemnej ewaluacji.</w:t>
            </w: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03506" w:rsidRPr="002C4E53" w:rsidRDefault="00003506" w:rsidP="007174E4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</w:tc>
      </w:tr>
      <w:tr w:rsidR="00003506" w:rsidRPr="002C4E53">
        <w:tc>
          <w:tcPr>
            <w:tcW w:w="10008" w:type="dxa"/>
            <w:gridSpan w:val="21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 konspektów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A00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C511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088" w:type="dxa"/>
            <w:gridSpan w:val="9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03506" w:rsidRPr="002C4E53">
        <w:trPr>
          <w:trHeight w:val="417"/>
        </w:trPr>
        <w:tc>
          <w:tcPr>
            <w:tcW w:w="5920" w:type="dxa"/>
            <w:gridSpan w:val="12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088" w:type="dxa"/>
            <w:gridSpan w:val="9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9"/>
            <w:shd w:val="clear" w:color="auto" w:fill="C0C0C0"/>
          </w:tcPr>
          <w:p w:rsidR="00003506" w:rsidRPr="002C4E53" w:rsidRDefault="00003506" w:rsidP="00A00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</w:t>
            </w:r>
          </w:p>
          <w:p w:rsidR="00003506" w:rsidRPr="002C4E53" w:rsidRDefault="00003506" w:rsidP="00A00D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088" w:type="dxa"/>
            <w:gridSpan w:val="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03506" w:rsidRPr="002C4E53" w:rsidRDefault="00003506" w:rsidP="00A00D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2,6 ECTS</w:t>
            </w:r>
          </w:p>
        </w:tc>
      </w:tr>
      <w:tr w:rsidR="00003506" w:rsidRPr="002C4E5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C59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br w:type="page"/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PRAKTYKA ZAWODOWA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PRAKTYKA ASYSTENCKA</w:t>
            </w:r>
          </w:p>
        </w:tc>
        <w:tc>
          <w:tcPr>
            <w:tcW w:w="3174" w:type="dxa"/>
            <w:gridSpan w:val="6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2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2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FILOLOGIA POLSKA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1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/ 4</w:t>
            </w:r>
          </w:p>
        </w:tc>
        <w:tc>
          <w:tcPr>
            <w:tcW w:w="2835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1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4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362" w:type="dxa"/>
            <w:gridSpan w:val="4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60" w:type="dxa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6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zapoznanie studentów z systemem i specyfiką pracy przedszkola i/lub szkoły podstawowej, celami edukacji wczesnoszkolnej, strategiami, metodami i technikami nauczania;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nauczyciela oraz obserwacja typowych modeli i typów lekcji z kształcenia zintegrowanego;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poznawanie ich możliwości i cech psychofizycznych oraz sposobów stymulowania ich aktywności poznawczej;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nauczyciel-uczeń i uczeń-uczeń;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 wspomagających samodzielność uczniów w zdobywaniu wiedzy, sprawności i umiejętności;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przedmiotów: psychologia, psychologia rozwoju człowieka, psychologia zachowań, pedagogika, podstawy dydaktyki, komunikacja interpersonalna, metodyki szczegółowe nauczania na I etapie edukacyjnym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612" w:type="dxa"/>
            <w:gridSpan w:val="1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Posiada wiedzę z zakresu ogólnej struktury organizacyjnej oraz systemu dydaktyczno-wychowawczego przedszkola i/lub szkoły podstawowej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K_W04/1g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Zna warunki pracy pedagogicznej i wychowawczej nauczyciela na lekcjach i poza nimi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K_W10/1e/1h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Posiada wiedzę z zakresu psychologii i pedagogiki niezbędną do planowania i projektowania działań dydaktycznych, z uwzględnieniem prawidłowości i nieprawidłowości rozwojowych dzieci i młodzieży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K_W04/1a,1c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K_U10/2h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kształcenia zintegrowanego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K_U16/1j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K_U01/2a,2e, 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edukacji wczesnoszkolnej pozwalającą na właściwe dobieranie celów, treści i metod kształcenia w  pracy dydaktycznej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Samodzielnie projektuje i prowadzi lekcje 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Wykorzystując zdobytą wiedzę i dostępne źródła planuje, organizuje, kontroluje i ocenia pracę uczniów na lekcjach, 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K_K10/2h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K_U10/2h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K_U11/2j/2k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7"/>
            <w:tcBorders>
              <w:bottom w:val="nil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Potrafi pracowa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</w:p>
        </w:tc>
        <w:tc>
          <w:tcPr>
            <w:tcW w:w="15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K_U03/2e 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7"/>
            <w:tcBorders>
              <w:bottom w:val="nil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5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K_K04/3d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K_K05/3c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7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Komunikując się z uczniami w procesie dydaktycznym i wychowawczym, w sposób świadomy kształtuje ich postawy społeczne i umiejętność współdziałania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K_U07/2f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K_U13/2j, 2m, K_K02/3b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7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dydaktycznych o treści kulturalne i społeczne</w:t>
            </w:r>
          </w:p>
        </w:tc>
        <w:tc>
          <w:tcPr>
            <w:tcW w:w="15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K_U02/2b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K_K02/3b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0C5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lekcji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ind w:left="32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lekcji, dobierania odpowiednich metod nauczania i form pracy z klasą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ind w:left="322" w:hanging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ćwiczenie umiejętności opracowywania poszczególnych ogniw lekcji i racjonalnego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wykorzystania czasu lekcji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322" w:hanging="142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dobór i stosowanie różnorodnych metod, technik nauczania i pomocy dydaktycznych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180" w:hanging="142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 aktywna i twórcza postawa w pracy dydaktycznej – kształtowanie umiejętności kierowania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180" w:hanging="142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 zespołem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322" w:hanging="284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dostosowywanie technik i metod pracy do potrzeb i możliwości uczniów, w tym uczniów ze specjalnymi potrzebami edukacyjnymi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samoocena i autorefleksja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tabs>
                <w:tab w:val="clear" w:pos="466"/>
                <w:tab w:val="num" w:pos="32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0C594A" w:rsidRDefault="00003506" w:rsidP="000C594A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:rsidR="00003506" w:rsidRPr="000C594A" w:rsidRDefault="00003506" w:rsidP="000C594A">
            <w:pPr>
              <w:pStyle w:val="Nagwek1"/>
            </w:pPr>
            <w:r w:rsidRPr="000C594A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7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1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7" w:type="dxa"/>
            <w:gridSpan w:val="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1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5"/>
            <w:tcBorders>
              <w:top w:val="single" w:sz="12" w:space="0" w:color="auto"/>
              <w:bottom w:val="single" w:sz="12" w:space="0" w:color="auto"/>
            </w:tcBorders>
          </w:tcPr>
          <w:p w:rsidR="00003506" w:rsidRPr="000C594A" w:rsidRDefault="00003506" w:rsidP="004969B7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hospitacje lekcji prowadzonych przez doświadczonego nauczyciela w szkole podstawowej</w:t>
            </w:r>
          </w:p>
          <w:p w:rsidR="00003506" w:rsidRPr="000C594A" w:rsidRDefault="00003506" w:rsidP="004969B7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hospitacje lekcji prowadzonych przez innego praktykanta</w:t>
            </w:r>
          </w:p>
          <w:p w:rsidR="00003506" w:rsidRPr="000C594A" w:rsidRDefault="00003506" w:rsidP="004969B7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samodzielne przygotowanie i przeprowadzenie pojedynczych lekcji</w:t>
            </w:r>
          </w:p>
          <w:p w:rsidR="00003506" w:rsidRPr="000C594A" w:rsidRDefault="00003506" w:rsidP="004969B7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</w:p>
          <w:p w:rsidR="00003506" w:rsidRPr="000C594A" w:rsidRDefault="00003506" w:rsidP="004969B7">
            <w:pPr>
              <w:pStyle w:val="Akapitzlist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prowadzenie dokumentacji praktyki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  <w:tcBorders>
              <w:bottom w:val="single" w:sz="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954" w:type="dxa"/>
            <w:gridSpan w:val="5"/>
            <w:tcBorders>
              <w:bottom w:val="single" w:sz="2" w:space="0" w:color="auto"/>
            </w:tcBorders>
          </w:tcPr>
          <w:p w:rsidR="00003506" w:rsidRPr="002C4E53" w:rsidRDefault="00003506" w:rsidP="00864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01,02,09,11,14,15,16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2954" w:type="dxa"/>
            <w:gridSpan w:val="5"/>
          </w:tcPr>
          <w:p w:rsidR="00003506" w:rsidRPr="002C4E53" w:rsidRDefault="00003506" w:rsidP="00864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03,04,05,07,08,17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2954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04,18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Przeprowadzenie wymaganej liczby lekcji języka polskiego</w:t>
            </w:r>
          </w:p>
        </w:tc>
        <w:tc>
          <w:tcPr>
            <w:tcW w:w="2954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864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03,06,08,10,11,12,16,17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2954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054" w:type="dxa"/>
            <w:gridSpan w:val="1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2954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06,12,13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Aby uzyskać zaliczenie, student musi odbyć 60h zajęć, przedstawić wypełnione arkusze obserwacyjne, samodzielnie przygotować i przeprowadzić kilka lekcji i dokonać ich pisemnej ewaluacji.</w:t>
            </w: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03506" w:rsidRPr="002C4E53" w:rsidRDefault="00003506" w:rsidP="00864A1E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</w:tc>
      </w:tr>
      <w:tr w:rsidR="00003506" w:rsidRPr="002C4E53">
        <w:tc>
          <w:tcPr>
            <w:tcW w:w="10008" w:type="dxa"/>
            <w:gridSpan w:val="21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 konspektów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4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7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7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4,8 ECTS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4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521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2,6 ECTS</w:t>
            </w:r>
          </w:p>
        </w:tc>
      </w:tr>
    </w:tbl>
    <w:p w:rsidR="00003506" w:rsidRPr="000C594A" w:rsidRDefault="00003506" w:rsidP="000C594A">
      <w:pPr>
        <w:spacing w:after="0" w:line="240" w:lineRule="auto"/>
        <w:rPr>
          <w:rFonts w:ascii="Times New Roman" w:hAnsi="Times New Roman" w:cs="Times New Roman"/>
        </w:rPr>
      </w:pPr>
      <w:r w:rsidRPr="000C594A">
        <w:rPr>
          <w:rFonts w:ascii="Times New Roman" w:hAnsi="Times New Roman" w:cs="Times New Roman"/>
        </w:rPr>
        <w:br w:type="page"/>
      </w:r>
    </w:p>
    <w:p w:rsidR="00003506" w:rsidRPr="000C594A" w:rsidRDefault="00003506" w:rsidP="000C594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392"/>
        <w:gridCol w:w="964"/>
        <w:gridCol w:w="524"/>
        <w:gridCol w:w="31"/>
        <w:gridCol w:w="40"/>
        <w:gridCol w:w="541"/>
        <w:gridCol w:w="220"/>
        <w:gridCol w:w="1358"/>
        <w:gridCol w:w="504"/>
        <w:gridCol w:w="850"/>
        <w:gridCol w:w="6"/>
        <w:gridCol w:w="908"/>
        <w:gridCol w:w="454"/>
        <w:gridCol w:w="191"/>
        <w:gridCol w:w="1021"/>
        <w:gridCol w:w="148"/>
        <w:gridCol w:w="1360"/>
      </w:tblGrid>
      <w:tr w:rsidR="00003506" w:rsidRPr="002C4E5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0C59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PRAKTYKA ZAWODOWA 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PRAKTYKA NAUCZYCIELSKA</w:t>
            </w:r>
          </w:p>
        </w:tc>
        <w:tc>
          <w:tcPr>
            <w:tcW w:w="3174" w:type="dxa"/>
            <w:gridSpan w:val="5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7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2" w:type="dxa"/>
            <w:gridSpan w:val="17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FILOLOGIA POLSKA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 / 5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60" w:type="dxa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003506" w:rsidRPr="002C4E5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6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zdobywanie przez studentów doświadczeń w przygotowaniu i samodzielnym prowadzeniu zajęć dydaktycznych w edukacji wczesnoszkolnej,  wychowawczej oraz zajęć pozalekcyjnych;</w:t>
            </w:r>
          </w:p>
          <w:p w:rsidR="00003506" w:rsidRPr="002C4E53" w:rsidRDefault="00003506" w:rsidP="006B5B71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poznanie specyfiki pracy dydaktyczno-wychowawczej nauczyciela oraz struktury organizacyjnej i zadań szkoły;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 i młodzieży, poznanie ich możliwości, cech psychofizycznych oraz sposobów stymulowania ich aktywności poznawczej i społecznej;</w:t>
            </w:r>
          </w:p>
          <w:p w:rsidR="00003506" w:rsidRPr="002C4E53" w:rsidRDefault="00003506" w:rsidP="006B5B71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zdobywanie umiejętności w stosowaniu różnorodnych metod i form pracy z uczniem zdolnym i słabym oraz stwarzającym problemy wychowawcze;</w:t>
            </w:r>
          </w:p>
          <w:p w:rsidR="00003506" w:rsidRPr="002C4E53" w:rsidRDefault="00003506" w:rsidP="006B5B71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zdobywanie umiejętności właściwego postępowania w sytuacjach trudnych i zmieniających się;</w:t>
            </w:r>
          </w:p>
          <w:p w:rsidR="00003506" w:rsidRPr="002C4E53" w:rsidRDefault="00003506" w:rsidP="006B5B71">
            <w:pPr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kształtowanie twórczej i refleksyjnej  postawy przyszłego nauczyciela i wychowawcy.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 wspomagających samodzielność uczniów w zdobywaniu wiedzy, sprawności i umiejętności; 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003506" w:rsidRPr="002C4E53" w:rsidRDefault="00003506" w:rsidP="006B5B71">
            <w:pPr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twórcza analiza: uwzględnianie zalet i wad przeprowadzonych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zajęć, samoocena, autorefleksja.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przedmiotów metodycznych i wcześniejszej praktyki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612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508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kierunku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Posiada wiedzę z zakresu ogólnej struktury organizacyjnej oraz systemu dydaktyczno-wychowawczego szkoły podstawowej,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K_W04/1g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Zna warunki pracy pedagogicznej i wychowawczej nauczyciela na lekcjach i poza nimi,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K_W10/1e/1h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Posiada wiedzę z zakresu psychologii i pedagogiki niezbędną do planowania i projektowania działań dydaktycznych, z uwzględnieniem prawidłowości i nieprawidłowości rozwojowych dzieci i młodzieży,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K_W04/1a,1c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dydaktycznych i realizacji wytyczonych celów,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K_U10/2h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Określa i definiuje cele i treści kształcenia w ramach przygotowywania scenariuszy lekcji,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K_U16/1j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Obserwuje, analizuje i ocenia zdarzenia pedagogiczne w toku zajęć dydaktycznych,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K_U01/2a,2e, 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Stosuje wiedzę z zakresu metodyki nauczania w kształceniu zintegrowanym pozwalającą na właściwe dobieranie celów, treści i metod kształcenia w  pracy dydaktycznej,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projektuje i prowadzi lekcje oraz zajęcia wychowawcze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496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Wykorzystując zdobytą wiedzę i dostępne źródła planuje, organizuje, kontroluje i ocenia pracę uczniów na zajęciach dydaktycznych, 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K_K10/2h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12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K_U10/2h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K_U11/2j/2k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12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Potrafi indywidualizowa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zadania i dostosowywa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ć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ż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ą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0C594A">
              <w:rPr>
                <w:rFonts w:ascii="Times New Roman" w:eastAsia="TimesNewRoman" w:hAnsi="Times New Roman" w:cs="Times New Roman"/>
                <w:sz w:val="24"/>
                <w:szCs w:val="24"/>
              </w:rPr>
              <w:t>ś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wiecie i w nauce,</w:t>
            </w:r>
          </w:p>
        </w:tc>
        <w:tc>
          <w:tcPr>
            <w:tcW w:w="15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K_U03/2e 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K_U11/2k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 i opiekuna,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K_K04/3d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etycznej,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K_K05/3c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12" w:type="dxa"/>
            <w:gridSpan w:val="14"/>
            <w:tcBorders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Komunikując się z uczniami w procesie dydaktycznym i wychowawczym, w sposób świadomy kształtuje ich postawy społeczne i umiejętność współdziałania oraz propaguje etos humanistyki</w:t>
            </w:r>
          </w:p>
        </w:tc>
        <w:tc>
          <w:tcPr>
            <w:tcW w:w="1508" w:type="dxa"/>
            <w:gridSpan w:val="2"/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K_U07/2f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K_U13/2j, 2m, K_K02/3b</w:t>
            </w:r>
          </w:p>
        </w:tc>
      </w:tr>
      <w:tr w:rsidR="00003506" w:rsidRPr="002C4E53">
        <w:trPr>
          <w:cantSplit/>
        </w:trPr>
        <w:tc>
          <w:tcPr>
            <w:tcW w:w="88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12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dydaktycznych o treści kulturalne i społeczne.</w:t>
            </w:r>
          </w:p>
        </w:tc>
        <w:tc>
          <w:tcPr>
            <w:tcW w:w="15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K_U02/2b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K_U14/2n</w:t>
            </w:r>
          </w:p>
          <w:p w:rsidR="00003506" w:rsidRPr="002C4E53" w:rsidRDefault="00003506" w:rsidP="009E79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K_K02/3b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0C5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0C594A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z dokumentacją dydaktyczno-wychowawczą szkoły, nauczyciela klas I-III i wychowawcy klasy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obserwacja lekcji nauczyciela-opiekuna praktyk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analiza struktury i przebiegu zajęć pod kątem merytoryczno-dydaktycznym oraz ocenianie efektów własnej pracy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przygotowywanie konspektów lekcji 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planowanie i samodzielne prowadzanie lekcji i zajęć wychowawczych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definiowanie celów i treści kształcenia oraz dobieranie technik służących ich realizacji w procesie kształceni a zintegrowanego 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aktywna i twórcza postawa w pracy dydaktycznej – kształtowanie umiejętności kierowania zespołem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kontrolowanie postępu uczniów – sprawdzanie i ocenianie polonistycznych osiągnięć  uczniów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organizacji zajęć pozalekcyjnych, w tym wycieczki, uroczystości szkolnej lub klasowej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podejmowanie prób rozwiązywania problemów związanych z pracą dydaktyczną i pedagogiczną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utrzymywanie dyscypliny w klasie i podnoszenie efektywności pracy uczniów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003506" w:rsidRPr="002C4E53" w:rsidRDefault="00003506" w:rsidP="006B5B71">
            <w:pPr>
              <w:pStyle w:val="Tekstpodstawowywcity2"/>
              <w:numPr>
                <w:ilvl w:val="1"/>
                <w:numId w:val="170"/>
              </w:numPr>
              <w:tabs>
                <w:tab w:val="clear" w:pos="1440"/>
                <w:tab w:val="num" w:pos="600"/>
              </w:tabs>
              <w:spacing w:after="0" w:line="240" w:lineRule="auto"/>
              <w:ind w:left="600" w:hanging="24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współpraca z innymi nauczycielami, rodzicami i specjalistami wspomagającymi rozwój ucznia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0C594A" w:rsidRDefault="00003506" w:rsidP="000C594A">
            <w:pPr>
              <w:pStyle w:val="Nagwek1"/>
            </w:pPr>
            <w:r w:rsidRPr="000C594A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0C594A" w:rsidRDefault="00003506" w:rsidP="000C594A">
            <w:pPr>
              <w:pStyle w:val="Nagwek1"/>
            </w:pPr>
            <w:r w:rsidRPr="000C594A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7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1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7" w:type="dxa"/>
            <w:gridSpan w:val="6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1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hospitacje lekcji prowadzonych przez nauczyciela – opiekuna praktyki: obserwacja; 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prowadzenie zajęć; 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udział w innych czynnościach nauczycielskich, takich jak posiedzenie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rady pedagogicznej, zebranie z rodzicami, wyjście z uczniami 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do kina/teatru itp.: obserwacja;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konsultowanie pomysłów, wątpliwości i problemów z nauczycielem-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opiekunem: dyskusja, krytyczna ocena i analiza;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analiza dokumentów; 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analiza materiałów źródłowych; </w:t>
            </w:r>
          </w:p>
          <w:p w:rsidR="00003506" w:rsidRPr="002C4E53" w:rsidRDefault="00003506" w:rsidP="000C594A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gry i zabawy dydaktyczne; </w:t>
            </w:r>
          </w:p>
          <w:p w:rsidR="00003506" w:rsidRPr="002C4E53" w:rsidRDefault="00003506" w:rsidP="00864A1E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praca z książką.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9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bottom w:val="single" w:sz="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2529" w:type="dxa"/>
            <w:gridSpan w:val="3"/>
            <w:tcBorders>
              <w:bottom w:val="nil"/>
            </w:tcBorders>
          </w:tcPr>
          <w:p w:rsidR="00003506" w:rsidRPr="002C4E53" w:rsidRDefault="00003506" w:rsidP="00864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01,02,03,06,11,13,15,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konspektów lekcji</w:t>
            </w:r>
          </w:p>
        </w:tc>
        <w:tc>
          <w:tcPr>
            <w:tcW w:w="2529" w:type="dxa"/>
            <w:gridSpan w:val="3"/>
            <w:tcBorders>
              <w:top w:val="nil"/>
            </w:tcBorders>
          </w:tcPr>
          <w:p w:rsidR="00003506" w:rsidRPr="002C4E53" w:rsidRDefault="00003506" w:rsidP="00864A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03,04,05,07,08,11,12,17,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2529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02,04,11,14,18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Przeprowadzenie wymaganej liczby lekcji języka polskiego</w:t>
            </w:r>
          </w:p>
        </w:tc>
        <w:tc>
          <w:tcPr>
            <w:tcW w:w="2529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864A1E">
            <w:pPr>
              <w:tabs>
                <w:tab w:val="left" w:pos="17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06,07,08,10,11,12,16,17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2529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06,09,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5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Pisemna ewaluacja własnej pracy dydaktycznej</w:t>
            </w:r>
          </w:p>
        </w:tc>
        <w:tc>
          <w:tcPr>
            <w:tcW w:w="2529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06,13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Aby uzyskać zaliczenie, student musi zrealizować 60 godz. praktyki, w tym: odbyć 5h hospitacji, przygotować i przeprowadzić 40h lekcji i 10h lekcji wychowawczych, odbyć 5h zajęć pozalekcyjnych, zapoznać się z pracą specjalistów wspomagających rozwój ucznia, przedstawić kompletną dokumentację praktyki.</w:t>
            </w: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  <w:p w:rsidR="00003506" w:rsidRPr="002C4E53" w:rsidRDefault="00003506" w:rsidP="000C594A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 konspektów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 – udział w zajęciach pozalekcyjnych, zapoznanie się z pracą specjalistów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088" w:type="dxa"/>
            <w:gridSpan w:val="7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003506" w:rsidRPr="002C4E53">
        <w:trPr>
          <w:trHeight w:val="417"/>
        </w:trPr>
        <w:tc>
          <w:tcPr>
            <w:tcW w:w="5920" w:type="dxa"/>
            <w:gridSpan w:val="11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088" w:type="dxa"/>
            <w:gridSpan w:val="7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  <w:gridSpan w:val="7"/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5,4 ECTS</w:t>
            </w:r>
          </w:p>
        </w:tc>
      </w:tr>
      <w:tr w:rsidR="00003506" w:rsidRPr="002C4E53">
        <w:trPr>
          <w:trHeight w:val="262"/>
        </w:trPr>
        <w:tc>
          <w:tcPr>
            <w:tcW w:w="5920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088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003506" w:rsidRPr="002C4E53" w:rsidRDefault="00003506" w:rsidP="000C59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3,2 ECTS</w:t>
            </w:r>
          </w:p>
        </w:tc>
      </w:tr>
    </w:tbl>
    <w:p w:rsidR="00003506" w:rsidRPr="000C594A" w:rsidRDefault="00003506" w:rsidP="000C59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0C594A" w:rsidRDefault="00003506" w:rsidP="000C594A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C6754"/>
    <w:p w:rsidR="00003506" w:rsidRDefault="00003506" w:rsidP="006C6754"/>
    <w:p w:rsidR="00003506" w:rsidRDefault="00003506" w:rsidP="006C6754"/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bookmarkStart w:id="0" w:name="_GoBack"/>
      <w:bookmarkEnd w:id="0"/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 xml:space="preserve">… I </w:t>
      </w: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TERAPIA PEDAGOGICZNA</w:t>
      </w: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tbl>
      <w:tblPr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"/>
        <w:gridCol w:w="1237"/>
        <w:gridCol w:w="652"/>
        <w:gridCol w:w="559"/>
        <w:gridCol w:w="17"/>
        <w:gridCol w:w="1228"/>
        <w:gridCol w:w="909"/>
        <w:gridCol w:w="336"/>
        <w:gridCol w:w="940"/>
        <w:gridCol w:w="448"/>
        <w:gridCol w:w="1018"/>
        <w:gridCol w:w="210"/>
        <w:gridCol w:w="1254"/>
      </w:tblGrid>
      <w:tr w:rsidR="00003506" w:rsidRPr="002C4E53">
        <w:trPr>
          <w:trHeight w:val="510"/>
        </w:trPr>
        <w:tc>
          <w:tcPr>
            <w:tcW w:w="259" w:type="pc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4" w:type="pct"/>
            <w:gridSpan w:val="8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E49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WYBRANE ASPEKTY NAUKI CZYTANIA I PISANIA</w:t>
            </w:r>
          </w:p>
        </w:tc>
        <w:tc>
          <w:tcPr>
            <w:tcW w:w="1577" w:type="pct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259" w:type="pct"/>
            <w:vMerge w:val="restart"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3164" w:type="pct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E49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WYBRANE ASPEKTY NAUKI CZYTANIA I PISANIA</w:t>
            </w:r>
          </w:p>
        </w:tc>
        <w:tc>
          <w:tcPr>
            <w:tcW w:w="1577" w:type="pct"/>
            <w:gridSpan w:val="4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259" w:type="pct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41" w:type="pct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259" w:type="pct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41" w:type="pct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259" w:type="pct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1460" w:type="pct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2264" w:type="pct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I </w:t>
            </w: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TERAPIA PEDAGOGICZNA</w:t>
            </w:r>
          </w:p>
        </w:tc>
      </w:tr>
      <w:tr w:rsidR="00003506" w:rsidRPr="002C4E53">
        <w:tc>
          <w:tcPr>
            <w:tcW w:w="259" w:type="pct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7" w:type="pct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E49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2/3</w:t>
            </w:r>
          </w:p>
        </w:tc>
        <w:tc>
          <w:tcPr>
            <w:tcW w:w="1460" w:type="pct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2264" w:type="pct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259" w:type="pct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661" w:type="pct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661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670" w:type="pct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747" w:type="pct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661" w:type="pct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674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259" w:type="pct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6" w:type="pct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661" w:type="pct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661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670" w:type="pct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47" w:type="pct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661" w:type="pct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674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1577" w:type="pct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3423" w:type="pct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Mgr Iwona Ksionek</w:t>
            </w:r>
          </w:p>
        </w:tc>
      </w:tr>
      <w:tr w:rsidR="00003506" w:rsidRPr="002C4E53">
        <w:tc>
          <w:tcPr>
            <w:tcW w:w="1577" w:type="pct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3423" w:type="pct"/>
            <w:gridSpan w:val="9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Mgr Iwona Ksionek</w:t>
            </w:r>
          </w:p>
        </w:tc>
      </w:tr>
      <w:tr w:rsidR="00003506" w:rsidRPr="002C4E53">
        <w:trPr>
          <w:trHeight w:val="3856"/>
        </w:trPr>
        <w:tc>
          <w:tcPr>
            <w:tcW w:w="1577" w:type="pct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3" w:type="pct"/>
            <w:gridSpan w:val="9"/>
            <w:tcBorders>
              <w:right w:val="single" w:sz="4" w:space="0" w:color="auto"/>
            </w:tcBorders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Zaznajomienie studentów z  teoretycznymi podstawami nauki czytania i pisania.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Poznanie fizjologicznych, psychologicznych, motorycznych                        i dydaktycznych przesłanek procesu czytania i pisania.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Opanowanie i analiza procesu czytania i pisania.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Rozwijanie umiejętności organizowania nauki czytania i pisania  metodami najbardziej stymulującymi.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Kształtowanie umiejętności wykorzystywania w pracy z dziećmi różnych form ćwiczeń w czytaniu i pisaniu.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Uświadomienie znaczenia specyficznych trudności w czytaniu i pisaniu.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Zapoznanie z czynnikami gotowości do nauki czytania i pisania.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8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Zastosowanie w projektowaniu zajęć korekcyjno-kompensacyjnych zasad wykorzystania podstaw nauki czytania i pisania.</w:t>
            </w:r>
          </w:p>
        </w:tc>
      </w:tr>
      <w:tr w:rsidR="00003506" w:rsidRPr="002C4E53">
        <w:trPr>
          <w:trHeight w:val="237"/>
        </w:trPr>
        <w:tc>
          <w:tcPr>
            <w:tcW w:w="1577" w:type="pct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23" w:type="pct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Brak </w:t>
            </w:r>
          </w:p>
        </w:tc>
      </w:tr>
      <w:tr w:rsidR="00003506" w:rsidRPr="002C4E53">
        <w:tc>
          <w:tcPr>
            <w:tcW w:w="4212" w:type="pct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788" w:type="pct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4741" w:type="pct"/>
            <w:gridSpan w:val="1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charakteryzuje proces czytania i pisania, zna jego strukturę, elementy i konteksty 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objaśnia mechanizmy czynności czytania i pisania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  1c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omawia rolę </w:t>
            </w:r>
            <w:r w:rsidRPr="006A7F32">
              <w:rPr>
                <w:rFonts w:ascii="Times New Roman" w:hAnsi="Times New Roman" w:cs="Times New Roman"/>
              </w:rPr>
              <w:t>nauki czytania i pisania</w:t>
            </w:r>
            <w:r>
              <w:rPr>
                <w:rFonts w:ascii="Times New Roman" w:hAnsi="Times New Roman" w:cs="Times New Roman"/>
              </w:rPr>
              <w:t xml:space="preserve"> w procesie komunikacji 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  1b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opisuje różnorodne metody nauki czytania i pisania w ujęciu tradycyjnym  i współczesnym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  1j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tłumaczy podstawowe pojęcia, prawidłowe definicje dotyczące nauki czytania i pisania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K_W13/  1d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wymienia elementy gotowości dziecka do podjęcia nauki czytania i pisania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K_W14/  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1g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rozpoznaje trudności dzieci z dziedziny czytania i pisania</w:t>
            </w:r>
            <w:r>
              <w:rPr>
                <w:rFonts w:ascii="Times New Roman" w:hAnsi="Times New Roman" w:cs="Times New Roman"/>
              </w:rPr>
              <w:t>,</w:t>
            </w:r>
            <w:r w:rsidRPr="006A7F32">
              <w:rPr>
                <w:rFonts w:ascii="Times New Roman" w:hAnsi="Times New Roman" w:cs="Times New Roman"/>
              </w:rPr>
              <w:t xml:space="preserve">  wie jak pokierować ich pracą na zajęciach korekcyjno-kompensacyjnych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  1h,1i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1" w:type="pct"/>
            <w:gridSpan w:val="1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analizować wybrane zagadnienia dotyczące czytania i pisania i wskazywać właściwe formy pomocy osobom związanym z nauczaniem i wychowaniem dzieci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K_U06/ 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2f, 6a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dobierać, interpretować i wykorzystywać właściwą terminologię z dziedziny czytania i pisania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użytkować czytanie i pisanie jako aktywność społeczną</w:t>
            </w:r>
            <w:r>
              <w:rPr>
                <w:rFonts w:ascii="Times New Roman" w:hAnsi="Times New Roman" w:cs="Times New Roman"/>
              </w:rPr>
              <w:t xml:space="preserve"> sprzyjającą właściwej komunikacji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K_U07/  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potrafi nakreślić, ocenić i zaprezentować ciekawe, innowacyjne formy i </w:t>
            </w:r>
            <w:r w:rsidRPr="006A7F32">
              <w:rPr>
                <w:rFonts w:ascii="Times New Roman" w:hAnsi="Times New Roman" w:cs="Times New Roman"/>
              </w:rPr>
              <w:lastRenderedPageBreak/>
              <w:t>metody pracy w zakresie czytania i pisania zgodnie z zasadą indywidualizacji, podejmując wszelkie działania, aby nie doprowadzić do skauteryzacji zawodowej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K_U09/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2g, 2k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poprawnie skonstruować arkusz diagnozujący poziom umiejętności czytania    i pisania</w:t>
            </w:r>
          </w:p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opracować ćwiczenia w czytaniu i pisaniu jako elementy zajęć korekcyjno-kompensacyjnych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2h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potrafi dobierać i wykorzystywać w strategiach nauki czytania i pisania  działania, zmierzające w kierunku usprawniania tego procesu, uwzględniając predyspozycje każdego dziecka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K_U11/  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2j, 2k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właściwie analizuje i sprawiedliwie ocenia efekty pracy swojej i innych</w:t>
            </w:r>
          </w:p>
        </w:tc>
        <w:tc>
          <w:tcPr>
            <w:tcW w:w="788" w:type="pct"/>
            <w:gridSpan w:val="2"/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K_U12/  2l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1" w:type="pct"/>
            <w:gridSpan w:val="12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</w:rPr>
              <w:t>– student: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>wyraża swoją ocenę na temat elementarnych podstaw czytania i pisania, wczesnej diagnozy trudności w ich opanowaniu, w tym konieczności przestrzegania zasad etyki zawodowej</w:t>
            </w:r>
          </w:p>
        </w:tc>
        <w:tc>
          <w:tcPr>
            <w:tcW w:w="788" w:type="pct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K_K05/  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3c, 3d</w:t>
            </w:r>
          </w:p>
        </w:tc>
      </w:tr>
      <w:tr w:rsidR="00003506" w:rsidRPr="002C4E53">
        <w:tc>
          <w:tcPr>
            <w:tcW w:w="259" w:type="pct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53" w:type="pct"/>
            <w:gridSpan w:val="10"/>
            <w:vAlign w:val="center"/>
          </w:tcPr>
          <w:p w:rsidR="00003506" w:rsidRPr="006A7F32" w:rsidRDefault="00003506" w:rsidP="006B5B7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A7F32">
              <w:rPr>
                <w:rFonts w:ascii="Times New Roman" w:hAnsi="Times New Roman" w:cs="Times New Roman"/>
              </w:rPr>
              <w:t xml:space="preserve">jest zorientowany na problemy uczniów związane z czytaniem i pisaniem oraz postrzega zależności (lub ich brak) pomiędzy działaniami w relacji dziecko – </w:t>
            </w:r>
            <w:r>
              <w:rPr>
                <w:rFonts w:ascii="Times New Roman" w:hAnsi="Times New Roman" w:cs="Times New Roman"/>
              </w:rPr>
              <w:t>terapeuta</w:t>
            </w:r>
            <w:r w:rsidRPr="006A7F32">
              <w:rPr>
                <w:rFonts w:ascii="Times New Roman" w:hAnsi="Times New Roman" w:cs="Times New Roman"/>
              </w:rPr>
              <w:t xml:space="preserve"> – nauczyciel – rodzic</w:t>
            </w:r>
          </w:p>
        </w:tc>
        <w:tc>
          <w:tcPr>
            <w:tcW w:w="788" w:type="pct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K_K07/  </w:t>
            </w:r>
          </w:p>
          <w:p w:rsidR="00003506" w:rsidRPr="002C4E53" w:rsidRDefault="00003506" w:rsidP="009D19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3g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000" w:type="pct"/>
            <w:gridSpan w:val="1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000" w:type="pct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000" w:type="pct"/>
            <w:gridSpan w:val="13"/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106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Teoretyczne podstawy nauki czytania i pisania – ujęcie lingwistyczne i przyjmujące jako podstawę rozumienie treści. Właściwości i cechy czytania i pisania 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06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Wykorzystanie podstaw nauki czytania i pisania do konstruowania karty diagnozującej te umiejętności  oraz zadań i ćwiczeń w zajęciach korekcyjno-kompensacyjnych.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06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Przesłanki psychomotoryczne i dydaktyczne w nauce pisania – elementy pisania.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06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Psychologiczne mechanizmy czynności czytania – rola funkcji słuchowej, wzrokowej, artykulacji i semantyki.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06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Analiza procesu czytania i pisania. Zjawiska towarzyszące temu procesowi.</w:t>
            </w:r>
          </w:p>
          <w:p w:rsidR="00003506" w:rsidRPr="006A7F32" w:rsidRDefault="00003506" w:rsidP="006B1A4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5000" w:type="pct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32"/>
        </w:trPr>
        <w:tc>
          <w:tcPr>
            <w:tcW w:w="5000" w:type="pct"/>
            <w:gridSpan w:val="13"/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181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Przegląd metod nauki czytania – identyfikowanie i zastosowanie w praktyce.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81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Ćwiczenia czytania z wykorzystaniem metody analityczno-syntetycznej w zakresie analizy i syntezy, poszerzania pola czytania, koncentracji uwagi.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81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Trudności występujące w nauce czytania i pisania – zakres, przyczyny, objawy.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181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Ocena pracy ucznia w kategorii „czytanie i pisanie”.</w:t>
            </w:r>
          </w:p>
          <w:p w:rsidR="00003506" w:rsidRPr="00AD3015" w:rsidRDefault="00003506" w:rsidP="006B5B71">
            <w:pPr>
              <w:pStyle w:val="NormalnyWeb"/>
              <w:numPr>
                <w:ilvl w:val="0"/>
                <w:numId w:val="181"/>
              </w:numPr>
              <w:spacing w:before="0" w:beforeAutospacing="0" w:after="0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Różnorodne formy ćwiczeń w czytaniu i pisaniu.</w:t>
            </w:r>
          </w:p>
        </w:tc>
      </w:tr>
    </w:tbl>
    <w:p w:rsidR="00003506" w:rsidRPr="006A7F32" w:rsidRDefault="00003506" w:rsidP="00B67F5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756"/>
        <w:gridCol w:w="1559"/>
        <w:gridCol w:w="1559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PODAJĄCE (prezentacja multimedialna, objaśnienia, instruktaż, praca z tekstem)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EKSPONUJĄCE (ekspozycja)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PROBLEMOWE (samodzielne dochodzenie do wiedzy, aktywizujące)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METODY PRAKTYCZNE (oparte na praktycznej działalności uczniów, ćwiczenia przedmiotowe)</w:t>
            </w:r>
          </w:p>
        </w:tc>
      </w:tr>
      <w:tr w:rsidR="00003506" w:rsidRPr="002C4E53">
        <w:tc>
          <w:tcPr>
            <w:tcW w:w="7763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776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wykonanie ćwiczeń domowych i na zajęciach oraz kartkówki  typu ”wejściówka”</w:t>
            </w:r>
          </w:p>
        </w:tc>
        <w:tc>
          <w:tcPr>
            <w:tcW w:w="1559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01,02,03,10</w:t>
            </w:r>
          </w:p>
        </w:tc>
      </w:tr>
      <w:tr w:rsidR="00003506" w:rsidRPr="002C4E53">
        <w:tc>
          <w:tcPr>
            <w:tcW w:w="776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binarna, praca w zespołach</w:t>
            </w:r>
          </w:p>
        </w:tc>
        <w:tc>
          <w:tcPr>
            <w:tcW w:w="1559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04, 05, 07, 08, 09, 11, 12, 13, 14</w:t>
            </w:r>
          </w:p>
        </w:tc>
      </w:tr>
      <w:tr w:rsidR="00003506" w:rsidRPr="002C4E53">
        <w:tc>
          <w:tcPr>
            <w:tcW w:w="7763" w:type="dxa"/>
            <w:gridSpan w:val="3"/>
            <w:vAlign w:val="center"/>
          </w:tcPr>
          <w:p w:rsidR="00003506" w:rsidRPr="002C4E53" w:rsidRDefault="00003506" w:rsidP="000623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prawda/fałsz,  arkusz diagnozujący poziom umiejętności czytania i pisania</w:t>
            </w:r>
          </w:p>
        </w:tc>
        <w:tc>
          <w:tcPr>
            <w:tcW w:w="1559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01, 06,10</w:t>
            </w: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4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ZALICZENIE Z OCENĄ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 formie pisemnej – 50%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prowadzenie portfolio – 20%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zadania ćwiczeniowe wykonane na ćwiczeniach i w domu – 30%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podstawowa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4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Bałachowicz J., Kształcenie umiejętności czytania ze zrozumieniem, WSiP, Warszawa 1988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Górniewicz E., Trudności w czytaniu i pisaniu u dzieci, Wyd. UMW, Olsztyn 2001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Jakubowicz A., Lenartowska K., Plenkiewicz M., Czytanie w początkowych latach edukacji, Wyd. Arcanus, Bydgoszcz 1999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Marzano J., Pazynter D.E., Trudna sztuka czytania i pisania, Gdańskie Wydawnictwo Psychologiczne, Gdańsk 2004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Wróbel T., Pismo i pisanie w nauczaniu początkowym, WSiP, Warszawa 1979 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4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Waszkiewicz E., Stymulacja psychomotorycznego rozwoju dzieci 6–8 letnich, WSiP, Warszawa 1991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Więckowski R. ,Pedagogika wczesnoszkolna, WSiP, Warszawa 1995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Zakrzewska B., Trudności w czytaniu i pisaniu – modele ćwiczeń, WSiP, Warszawa1996</w:t>
            </w:r>
          </w:p>
        </w:tc>
      </w:tr>
      <w:tr w:rsidR="00003506" w:rsidRPr="002C4E53">
        <w:tc>
          <w:tcPr>
            <w:tcW w:w="9322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0623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118" w:type="dxa"/>
            <w:gridSpan w:val="2"/>
          </w:tcPr>
          <w:p w:rsidR="00003506" w:rsidRPr="002C4E53" w:rsidRDefault="00003506" w:rsidP="000623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15+10=25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11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30+2=32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1,3 ECTS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Pr="006A7F32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37"/>
        <w:gridCol w:w="1320"/>
        <w:gridCol w:w="522"/>
        <w:gridCol w:w="32"/>
        <w:gridCol w:w="40"/>
        <w:gridCol w:w="540"/>
        <w:gridCol w:w="223"/>
        <w:gridCol w:w="1358"/>
        <w:gridCol w:w="501"/>
        <w:gridCol w:w="859"/>
        <w:gridCol w:w="558"/>
        <w:gridCol w:w="350"/>
        <w:gridCol w:w="454"/>
        <w:gridCol w:w="917"/>
        <w:gridCol w:w="443"/>
        <w:gridCol w:w="97"/>
        <w:gridCol w:w="1260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PODSTAWY TEORETYCZNE TERAPII  PEDAGOGICZNE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PODSTAWY TEORETYCZNE TERAPII  PEDAGOGICZNEJ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0623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Dorota Bronk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Dorota Bronk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1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Celem przedmiotu jest:</w:t>
            </w:r>
          </w:p>
          <w:p w:rsidR="00003506" w:rsidRPr="000623A9" w:rsidRDefault="00003506" w:rsidP="006B5B71">
            <w:pPr>
              <w:pStyle w:val="Akapitzlist"/>
              <w:numPr>
                <w:ilvl w:val="0"/>
                <w:numId w:val="18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A9">
              <w:rPr>
                <w:rFonts w:ascii="Times New Roman" w:hAnsi="Times New Roman" w:cs="Times New Roman"/>
                <w:sz w:val="24"/>
                <w:szCs w:val="24"/>
              </w:rPr>
              <w:t>zapoznanie  z podstawowymi problemami terapii pedagogicznej: problematyka niepowodzeń w uczeniu się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23A9">
              <w:rPr>
                <w:rFonts w:ascii="Times New Roman" w:hAnsi="Times New Roman" w:cs="Times New Roman"/>
                <w:sz w:val="24"/>
                <w:szCs w:val="24"/>
              </w:rPr>
              <w:t xml:space="preserve"> diagnoza. prognoza, korekcja, kompensacja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062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3506" w:rsidRPr="000623A9" w:rsidRDefault="00003506" w:rsidP="006B5B71">
            <w:pPr>
              <w:pStyle w:val="Akapitzlist"/>
              <w:numPr>
                <w:ilvl w:val="0"/>
                <w:numId w:val="18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23A9">
              <w:rPr>
                <w:rFonts w:ascii="Times New Roman" w:hAnsi="Times New Roman" w:cs="Times New Roman"/>
                <w:sz w:val="24"/>
                <w:szCs w:val="24"/>
              </w:rPr>
              <w:t xml:space="preserve">kształcenie umiejętności rozpoznania przyczyn i usuwania następstw trudności w uczeniu się  występujących u uczniów z deficytami fragmentarycznymi i parcjalnymi. 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Brak 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8214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D158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D158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zna zależności pomiędzy naukami pedagogicznymi a wybranymi zagadnieniami z zakresu specjalizacji nauczycielskiej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K_W02/</w:t>
            </w:r>
          </w:p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1d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z zakresu wybranych aspektów rozwoju dzieci z zaburzeniami w uczeniu się oraz wiedzę niezbędną do podejmowania profesjonalnych działań w obszarach pedagogiki terapeutycznej z uwzględnieniem celu zajęć terapii pedagogicznej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K_W015/1i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wyszukuje oraz umiejętnie wykorzystuje informacje z różnych dziedzin wiedzy dotyczące zakresu podstaw terapii pedagogicznej 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K_U02/2b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rozpoznaje i diagnozuje specjalne potrzeby edukacyjne u uczniów  oraz  umiejętnie programuje jednostkę terapeutyczną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K_U02//2e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posługuje się wiedzą z zakresu terapii pedagogicznej oraz dobiera w sposób profesjonalny strategię  działań wspomagających rozwój uczniów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posługuje się językiem specjalistycznym  i porozumiewa się nim w sposób spójny w kontekście zagadnień terapii pedagogicznej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D15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214" w:type="dxa"/>
            <w:gridSpan w:val="15"/>
            <w:tcBorders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trafnie diagnozuje dzieci z utrudnieniami rozwojowymi, oraz posiada umiejętności do realizacji zadań związanych z procesem terapii pedagogicznej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003506" w:rsidRPr="002C4E53" w:rsidRDefault="00003506" w:rsidP="0051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K_U09/2k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214" w:type="dxa"/>
            <w:gridSpan w:val="15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posiada umiejętności profesjonalne w zakresie specjalności nauczycielskiej w zakresie uczniów o specjalnych potrzebach edukacyjnych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1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D158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214" w:type="dxa"/>
            <w:gridSpan w:val="15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świadomym depozytariuszem wiedzy w zakresie terapii pedagogicznej</w:t>
            </w:r>
          </w:p>
        </w:tc>
        <w:tc>
          <w:tcPr>
            <w:tcW w:w="126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K_K01/ 3a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14" w:type="dxa"/>
            <w:gridSpan w:val="15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identyfikuje oraz znajduje rozwiązania problemów uczniów z zaburzeniami w uczeniu się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003506" w:rsidRPr="002C4E53" w:rsidRDefault="00003506" w:rsidP="00300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 _K05/3c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Teoretyczne poglądy na terapię pedagogiczną. Analiza poglądów na istotę oddziaływań terapeutycznych Przedmiot, zasady, cele i obszary w terapii pedagogicznej. Wykorzystanie diagnozy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 budowaniu procesu terapeutycznego. Kompetencje, zasoby i ograniczenia osoby prowadzącej zajęcia  - etyka zawodowa w terapii pedagogicznej. Prowadzenie dokumentacji. Budowanie strategii pomocowej w rodzinie, szkole, placówce Korelacja metod, technik, narzędzi terapeutycznych z potrzebami osób uczestniczących w terapii pedagogicznej. Postępowanie terapeutyczno – wychowawcze – zarys podstaw teoretycznych. Organizacja procesu terapeutycznego, rodzaj oddziaływań terapeutycznych. Optymalny model pomocy korekcyjno – kompensacyjnej, efektywność  oddziaływań terapeutycznych.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5D012D" w:rsidRDefault="00003506" w:rsidP="006B5B71">
            <w:pPr>
              <w:pStyle w:val="Akapitzlist"/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Bogdanowicz M, Adryjanek A., Uczeń z dysleksją w szkole. Gdynia 2004                   Czajkowska I., Herda K., Zajęcia korekcyjno – kompensacyjne w szkole, Warszawa 2001;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Cytowska B.; Winczura B., Dziecko z zaburzeniami w rozwoju – konteksty diagnostyczne i terapeutyczne.  Kraków 2005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 xml:space="preserve">Fintan J.O'Regan, Jak pracować z dziećmi o specjalnych potrzebach edukacyjnych. Warszawa 2005 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8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 xml:space="preserve">Gąsowska T., Pietrzak-Stępkowska Z., Praca wyrównawcza z dziećmi mającymi trudności w czytaniu i pisaniu, Warszawa 1998                                     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Jarosz E. – Wybrane obszary diagnozowania pedagogicznego. Katowice 2006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Suchańska A.  Rozmowa i obserwacja w diagnozie psychologicznej. Warszawa 2007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Skorek E. – Terapia pedagogiczna tom I i II: Zagadnienia praktyczne i propozycje zajęć. Kraków 2007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03506" w:rsidRPr="005D012D" w:rsidRDefault="00003506" w:rsidP="006B5B71">
            <w:pPr>
              <w:pStyle w:val="Akapitzlist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Bogdanowicz M., Trudności w pisaniu u dzieci, Gdańsk1984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Jastrząb J., Gry i zabawy w terapii pedagogicznej, Warszawa 1990;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 xml:space="preserve">Kaja B., Problemy diagnozy i terapii zaburzeń rozwoju u dzieci w wieku przedszkolnym, Bydgoszcz1987. </w:t>
            </w:r>
          </w:p>
          <w:p w:rsidR="00003506" w:rsidRPr="005D012D" w:rsidRDefault="00003506" w:rsidP="006B5B71">
            <w:pPr>
              <w:pStyle w:val="Akapitzlist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12D">
              <w:rPr>
                <w:rFonts w:ascii="Times New Roman" w:hAnsi="Times New Roman" w:cs="Times New Roman"/>
                <w:sz w:val="20"/>
                <w:szCs w:val="20"/>
              </w:rPr>
              <w:t>Pętlewska H., Przezwyciężanie trudności w czytaniu i pisaniu, Kraków 1998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podające (wykład z prezentacją multimedialną, objaśnienia)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eksponujące (filmy dotyczące organizacji procesu terapii pedagogicznej)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praktyczne (oparte na praktycznej działalności uczniów,  aktywizujące, ćwiczenia przedmiotowe, metoda projektów)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0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test wyboru i z pytaniami otwartymi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01 -10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Zaliczenie z oceną -   sprawdzenie wiedzy teoretycznej 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6487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0,32 ECTS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p. ECTS  za zajęciach wymagające bezpośredniego udziału nauczycieli akademickich</w:t>
            </w:r>
          </w:p>
        </w:tc>
        <w:tc>
          <w:tcPr>
            <w:tcW w:w="3521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1,3 ECTS</w:t>
            </w:r>
          </w:p>
        </w:tc>
      </w:tr>
    </w:tbl>
    <w:p w:rsidR="00003506" w:rsidRPr="006A7F32" w:rsidRDefault="00003506" w:rsidP="00B6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B6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70"/>
        <w:gridCol w:w="284"/>
        <w:gridCol w:w="409"/>
        <w:gridCol w:w="1358"/>
        <w:gridCol w:w="926"/>
        <w:gridCol w:w="613"/>
        <w:gridCol w:w="96"/>
        <w:gridCol w:w="633"/>
        <w:gridCol w:w="454"/>
        <w:gridCol w:w="917"/>
        <w:gridCol w:w="540"/>
        <w:gridCol w:w="7"/>
        <w:gridCol w:w="1253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WYBRANE METODY TERAPII PEDAGOGICZNEJ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WYBRANE METODY TERAPII PEDAGOGICZNEJ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3003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STACJONARNE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4513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2/4 </w:t>
            </w:r>
          </w:p>
        </w:tc>
        <w:tc>
          <w:tcPr>
            <w:tcW w:w="2977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513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Dorota Bronk</w:t>
            </w:r>
          </w:p>
        </w:tc>
      </w:tr>
      <w:tr w:rsidR="00003506" w:rsidRPr="002C4E53">
        <w:tc>
          <w:tcPr>
            <w:tcW w:w="2802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206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Dorota Bronk</w:t>
            </w:r>
          </w:p>
        </w:tc>
      </w:tr>
      <w:tr w:rsidR="00003506" w:rsidRPr="002C4E53">
        <w:tc>
          <w:tcPr>
            <w:tcW w:w="2802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003506" w:rsidRPr="003003A8" w:rsidRDefault="00003506" w:rsidP="006B5B71">
            <w:pPr>
              <w:pStyle w:val="Akapitzlist"/>
              <w:numPr>
                <w:ilvl w:val="0"/>
                <w:numId w:val="18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3A8">
              <w:rPr>
                <w:rFonts w:ascii="Times New Roman" w:hAnsi="Times New Roman" w:cs="Times New Roman"/>
                <w:sz w:val="24"/>
                <w:szCs w:val="24"/>
              </w:rPr>
              <w:t>Zaznajomienie studentów z podstawowymi pojęciami dotyczącymi wybranych metod terapii pedagogicznej.</w:t>
            </w:r>
          </w:p>
          <w:p w:rsidR="00003506" w:rsidRPr="003003A8" w:rsidRDefault="00003506" w:rsidP="006B5B71">
            <w:pPr>
              <w:pStyle w:val="Akapitzlist"/>
              <w:numPr>
                <w:ilvl w:val="0"/>
                <w:numId w:val="18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3A8">
              <w:rPr>
                <w:rFonts w:ascii="Times New Roman" w:hAnsi="Times New Roman" w:cs="Times New Roman"/>
                <w:sz w:val="24"/>
                <w:szCs w:val="24"/>
              </w:rPr>
              <w:t xml:space="preserve">Poznanie założeń  teoretyczny związanych z metodami stosowanymi na zajęciach specjalistycznych </w:t>
            </w:r>
          </w:p>
          <w:p w:rsidR="00003506" w:rsidRPr="003003A8" w:rsidRDefault="00003506" w:rsidP="006B5B71">
            <w:pPr>
              <w:pStyle w:val="Akapitzlist"/>
              <w:numPr>
                <w:ilvl w:val="0"/>
                <w:numId w:val="18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03A8">
              <w:rPr>
                <w:rFonts w:ascii="Times New Roman" w:hAnsi="Times New Roman" w:cs="Times New Roman"/>
                <w:sz w:val="24"/>
                <w:szCs w:val="24"/>
              </w:rPr>
              <w:t>Wyposażenie w znajomość  praktyczną określonych sposobów pracy pedagogicznej związanych ze  wspomaganiem dzieci z trudnościami w uczeniu się i z zaburzeniami oraz odchyleniami rozwojowymi  o charakterze specyficznym i niespecyficznym.</w:t>
            </w:r>
          </w:p>
        </w:tc>
      </w:tr>
      <w:tr w:rsidR="00003506" w:rsidRPr="002C4E53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i psychologii rozwoju dziecka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84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Wyjaśnia zasady i sposoby nauczania i uczenia się uczniów ze specjalnymi potrzebami edukacyjnymi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</w:t>
            </w:r>
          </w:p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z zakresu wybranych aspektów rozwoju dzieci z zaburzeniami w uczeniu się oraz wiedzę niezbędną do podejmowania profesjonalnych działań w obszarach pedagogiki terapeutycznej z uwzględnieniem metod terapii pedagogicznej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K_W015/1i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Zna założenia teoretyczne wybranych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metod stosowanych na zajęciach specjalistycznych 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rozpoznaje i analizuje specjalne potrzeby edukacyjne i  dobiera metody i narzędzia służące ich kompensacji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K_U02//2e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51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posługuje się metodyką terapii pedagogicznej w celu diagnozowania i dobierania właściwych (adekwatnych do potrzeb i możliwości uczniów o specjalnych potrzebach edukacyjnych) strategii terapeutycznych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posługuje się językiem specjalistycznym  i porozumiewa się nim w sposób spójny w kontekście zagadnień terapii pedagogicznej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40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trafnie ocenia przydatność wybranych metod terapii pedagogicznej do realizacji zadań związanych z procesem terapii pedagogicznej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51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K_U09/2k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40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3003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posiada umiejętności profesjonalne w zakresie specjalności nauczycielskiej dotyczące uczniów o specjalnych potrzebach edukacyjnych</w:t>
            </w:r>
          </w:p>
        </w:tc>
        <w:tc>
          <w:tcPr>
            <w:tcW w:w="1260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10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identyfikuje oraz znajduje rozwiązania problemów uczniów z zaburzeniami w uczeniu się</w:t>
            </w:r>
          </w:p>
        </w:tc>
        <w:tc>
          <w:tcPr>
            <w:tcW w:w="1260" w:type="dxa"/>
            <w:gridSpan w:val="2"/>
          </w:tcPr>
          <w:p w:rsidR="00003506" w:rsidRPr="002C4E53" w:rsidRDefault="00003506" w:rsidP="00510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 _W05/</w:t>
            </w:r>
          </w:p>
          <w:p w:rsidR="00003506" w:rsidRPr="002C4E53" w:rsidRDefault="00003506" w:rsidP="00510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40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świadomość, zaangażowanie i odpowiedzialność w przygotowywaniu się do realizacji pracy terapeuty - pedagoga</w:t>
            </w:r>
          </w:p>
        </w:tc>
        <w:tc>
          <w:tcPr>
            <w:tcW w:w="126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510DC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 3f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6B5B71">
            <w:pPr>
              <w:numPr>
                <w:ilvl w:val="0"/>
                <w:numId w:val="10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„Rozpoznawanie” i „zaspokajanie” jako filary wsparcia ucznia ze specjalnymi potrzebami                       edukacyjnymi  w ramach prowadzenia zajęć o charakterze specjalistycznym -  terapii pedagogicznej.</w:t>
            </w:r>
          </w:p>
          <w:p w:rsidR="00003506" w:rsidRPr="002C4E53" w:rsidRDefault="00003506" w:rsidP="006B5B71">
            <w:pPr>
              <w:numPr>
                <w:ilvl w:val="0"/>
                <w:numId w:val="10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Wybrane metody i ćwiczenia terapii pedagogicznej: </w:t>
            </w:r>
          </w:p>
          <w:p w:rsidR="00003506" w:rsidRPr="002C4E53" w:rsidRDefault="00003506" w:rsidP="001B5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Ćwiczenia korekcyjno – kompensacyjne (ćwiczenia usprawniające: percepcję wzrokową, koordynację wzrokowo-ruchową, orientację przestrzenną, percepcję słuchową i koordynację słuchowo -wzrokowo-ruchową oraz funkcje motoryczne) Zabawy Fundamentalne, Metoda Ruchu Rozwijającego W.Sherborne, Metoda Integracji Sensorycznej J. Ayres Metoda Rozwijająca Percepcję Wzrokową M.Frostig i D.Horne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Bogdanowicz M., Adryjanek A., Uczeń z dysleksją w szkole. Gdynia 2004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Bogdanowicz M., Adryjanek A., Rożyńska M., Uczeń z dysleksją w domu. Gdynia 2008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Bogdanowicz M.,Kasica A., Metoda Weroniki Sherborne, Gdańsk 2003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K., Zajęcia korekcyjno – kompensacyjne w szkole, Warszawa 2001;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Franczyk A., Krajewska K., Skarbiec nauczyciela-terapeuty. Kraków 2005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Frostig M., Horne D. Wzory i obrazki. Program rozwijający percepcję wzrokową Warszawa 1994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Gąsowska T., Pietrzak-Stępkowska Z., Praca wyrównawcza z dziećmi mającymi trudności w czytaniu i pisaniu, Warszawa 2003;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Jastrząb J., Gry i zabawy w terapii pedagogicznej, Warszawa 1990;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Mańkowska I., Kreowanie rozwoju dziecka. Gdynia 2005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Skorek. E., (red.) Terapia pedagogiczna. T. 1, 2; Kraków 2004 - 2005                                                                                            </w:t>
            </w:r>
          </w:p>
        </w:tc>
      </w:tr>
      <w:tr w:rsidR="00003506" w:rsidRPr="002C4E53">
        <w:tc>
          <w:tcPr>
            <w:tcW w:w="2448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Jastrząb J., (red.) Edukacja terapeutyczna: Toruńska Szkoła Terapeutyczna. Toruń: 2002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King G.,  Umiejętności terapeutyczne nauczyciela, Gdańsk 2004.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Levine M., Jak nie tracić głowy w szkole: o zdolności do nauki i zaburzeniach uczenia się. Poznań: 2004.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podające (wykład z prezentacją multimedialną, objaśnienia)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eksponujące (filmy dotyczące wybranych metod terapii pedagogicznej)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praktyczne (oparte na praktycznej działalności uczniów,  aktywizujące, ćwiczenia przedmiotowe, metoda projektów)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Indywidualne rozwiązywanie zadań w ramach ćwiczeń na zajęciach  i  podczas samodzielnej pracy własnej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02, 03, 04, 05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Praca w zespołach dyskusyjnych, (gra symulacyjna, drama)</w:t>
            </w:r>
          </w:p>
        </w:tc>
        <w:tc>
          <w:tcPr>
            <w:tcW w:w="1800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06,07, 08, 09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Test wyboru i z pytaniami otwartymi;  projekt z wykorzystaniem metod stymulujących rozwój dzieci z utrudnieniami rozwojowymi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306D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01- 10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  sprawdzenie wiedzy teoretycznej z wybranych metod terapii pedagogicznej  (50%)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  opracowanie wybranej metody  stymulującej rozwój dzieci  i młodzieży z utrudnieniami rozwojowymi (  (50%)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6204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306D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 ECTS</w:t>
            </w:r>
          </w:p>
        </w:tc>
      </w:tr>
    </w:tbl>
    <w:p w:rsidR="00003506" w:rsidRPr="006A7F32" w:rsidRDefault="00003506" w:rsidP="00B6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Pr="006A7F32" w:rsidRDefault="00003506" w:rsidP="005D012D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32"/>
        <w:gridCol w:w="40"/>
        <w:gridCol w:w="540"/>
        <w:gridCol w:w="223"/>
        <w:gridCol w:w="1358"/>
        <w:gridCol w:w="501"/>
        <w:gridCol w:w="1038"/>
        <w:gridCol w:w="237"/>
        <w:gridCol w:w="492"/>
        <w:gridCol w:w="454"/>
        <w:gridCol w:w="917"/>
        <w:gridCol w:w="540"/>
        <w:gridCol w:w="7"/>
        <w:gridCol w:w="1253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WYBRANE METODY TERAPII PEDAGOGICZNEJ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WYBRANE METODY TERAPII PEDAGOGICZNEJ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1B54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3/5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Dorota Bronk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Dorota Bronk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Poznanie założeń  teoretycznych związanych z wybranymi metodami i programami stosowanymi na zajęciach terapii pedagogicznej. </w:t>
            </w:r>
          </w:p>
          <w:p w:rsidR="00003506" w:rsidRPr="002C4E53" w:rsidRDefault="00003506" w:rsidP="006B5B71">
            <w:pPr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praktycznego  wspomagania rozwoju dzieci z trudnościami w uczeniu się i z zaburzeniami oraz odchyleniami rozwojowymi  o charakterze specyficznym i niespecyficznym.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1B54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terapii pedagogicznej oraz niektórych metod terapeutycznych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84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Wyjaśnia zasady i sposoby nauczania i uczenia się uczniów ze specjalnymi potrzebami edukacyjnymi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K_W09/</w:t>
            </w:r>
          </w:p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Ma  uporządkowaną wiedzę z zakresu wybranych aspektów rozwoju dzieci z zaburzeniami w uczeniu się oraz wiedzę niezbędną do podejmowania profesjonalnych działań w obszarach pedagogiki terapeutycznej z uwzględnieniem metod terapii pedagogicznej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K_W015/1i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Zna założenia teoretyczne wybranych metod stosowanych na zajęciach specjalistycznych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UMIEJĘTNOSCI 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Rozpoznaje  i analizuje specjalne potrzeby edukacyjne i  dobiera metody i narzędzia służące ich kompensacji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K_U02//2e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Posługuje  się metodyką terapii pedagogicznej w celu diagnozowania i dobierania właściwych (adekwatnych do potrzeb i możliwości uczniów o specjalnych potrzebach edukacyjnych) strategii terapeutycznych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Posługuje  się językiem specjalistycznym  i porozumiewa się nim w sposób spójny w kontekście zagadnień terapii pedagogicznej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K_U07/2f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Trafnie  ocenia przydatność wybranych metod terapii pedagogicznej do realizacji zadań związanych z procesem terapii pedagogicznej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K_U09/2k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40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Posiada  umiejętności profesjonalne w zakresie specjalności nauczycielskiej dotyczące uczniów o specjalnych potrzebach edukacyjnych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K_U14/2n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1B54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Identyfikuje oraz znajduje rozwiązania problemów uczniów z zaburzeniami w uczeniu się</w:t>
            </w:r>
          </w:p>
        </w:tc>
        <w:tc>
          <w:tcPr>
            <w:tcW w:w="1260" w:type="dxa"/>
            <w:gridSpan w:val="2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 _W05/</w:t>
            </w:r>
          </w:p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40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świadomość, zaangażowanie i odpowiedzialność w przygotowywaniu się do realizacji pracy terapeuty - pedagoga</w:t>
            </w:r>
          </w:p>
        </w:tc>
        <w:tc>
          <w:tcPr>
            <w:tcW w:w="126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 3f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1B546E" w:rsidRDefault="00003506" w:rsidP="006B5B71">
            <w:pPr>
              <w:pStyle w:val="Akapitzlist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Wybrane programy i metody </w:t>
            </w:r>
            <w:r w:rsidRPr="001B546E">
              <w:rPr>
                <w:rFonts w:ascii="Times New Roman" w:hAnsi="Times New Roman" w:cs="Times New Roman"/>
                <w:sz w:val="24"/>
                <w:szCs w:val="24"/>
              </w:rPr>
              <w:t xml:space="preserve">terapii pedagogicznej : </w:t>
            </w:r>
          </w:p>
          <w:p w:rsidR="00003506" w:rsidRPr="002C4E53" w:rsidRDefault="00003506" w:rsidP="001B5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 Metoda Dobrego Startu M. Bogdanowicz</w:t>
            </w:r>
          </w:p>
          <w:p w:rsidR="00003506" w:rsidRPr="002C4E53" w:rsidRDefault="00003506" w:rsidP="001B5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 Metoda 18-struktur wyrazowych  M.Kurzyny i E. Kujawy</w:t>
            </w:r>
          </w:p>
          <w:p w:rsidR="00003506" w:rsidRPr="002C4E53" w:rsidRDefault="00003506" w:rsidP="001B5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Ortofrajda  L. Furmagi,  </w:t>
            </w:r>
          </w:p>
          <w:p w:rsidR="00003506" w:rsidRPr="002C4E53" w:rsidRDefault="00003506" w:rsidP="001B5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 Ortograffiti. </w:t>
            </w:r>
          </w:p>
          <w:p w:rsidR="00003506" w:rsidRPr="001B546E" w:rsidRDefault="00003506" w:rsidP="006B5B71">
            <w:pPr>
              <w:pStyle w:val="Akapitzlist"/>
              <w:numPr>
                <w:ilvl w:val="0"/>
                <w:numId w:val="18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46E">
              <w:rPr>
                <w:rFonts w:ascii="Times New Roman" w:hAnsi="Times New Roman" w:cs="Times New Roman"/>
                <w:sz w:val="24"/>
                <w:szCs w:val="24"/>
              </w:rPr>
              <w:t xml:space="preserve"> Indywidualny program edukacyjno-terapeutyczny (IPET) oraz plan działań wspierających (PDW) konstruowany w oparciu o autorskie metody zajęć.</w:t>
            </w: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Bogdanowicz M., Adryjanek A., Uczeń z dysleksją w szkole. Gdynia 2004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Bogdanowicz M., Adryjanek A., Rożyńska M., Uczeń z dysleksją w domu. Gdynia 2008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K., Zajęcia korekcyjno – kompensacyjne w szkole, Warszawa 2001;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Franczyk A., Krajewska K., Skarbiec nauczyciela-terapeuty. Kraków 2005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Gąsowska T., Pietrzak-Stępkowska Z., Praca wyrównawcza z dziećmi mającymi trudności w czytaniu i pisaniu, Warszawa 2003;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Kujawa E., Kurzyna M., Reedukacja dzieci i młodzieży z trudnościami w nauce czytania i pisania metodą 18 struktur wyrazowych, Warszawa 1994;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Mańkowska I., Kreowanie rozwoju dziecka. Gdynia 2005</w:t>
            </w:r>
          </w:p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Skorek. E., (red.) Terapia pedagogiczna. T. 1, 2, Kraków 2004 - 2005                                                                                            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Jastrząb J., (red.) Edukacja terapeutyczna : Toruńska Szkoła Terapeutyczna. Toruń: 2002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King G.,  Umiejętności terapeutyczne nauczyciela, Gdańsk 2004.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Levine M., Jak nie tracić głowy w szkole : o zdolności do nauki i zaburzeniach uczenia się. Poznań : 2004.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Siemieniecki B., (red.) Komputer w diagnostyce i terapii pedagogicznej. Toruń: 1998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podające (wykład z prezentacją multimedialną, objaśnienia)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eksponujące (filmy dotyczące wybranych metod terapii pedagogicznej)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metody praktyczne (oparte na praktycznej działalności uczniów,  aktywizujące, ćwiczenia przedmiotowe, metoda projektów)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Indywidualne rozwiązywanie zadań w ramach ćwiczeń na zajęciach  i  podczas samodzielnej pracy własnej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01, 02, 03, 04, 05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Praca w zespołach dyskusyjnych, (gra symulacyjna, drama)</w:t>
            </w:r>
          </w:p>
        </w:tc>
        <w:tc>
          <w:tcPr>
            <w:tcW w:w="1800" w:type="dxa"/>
            <w:gridSpan w:val="3"/>
            <w:vAlign w:val="center"/>
          </w:tcPr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03, 08, 09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 z wykorzystaniem metod stymulujących rozwój dzieci z utrudnieniami rozwojowymi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04 - 07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01-10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Egzamin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  sprawdzenie wiedzy teoretycznej z wybranych metod terapii pedagogicznej  (50%)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  opracowanie wybranej metody  stymulującej rozwój dzieci  i młodzieży z utrudnieniami rozwojowymi (  (50%)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003506" w:rsidRPr="002C4E53">
        <w:trPr>
          <w:trHeight w:val="417"/>
        </w:trPr>
        <w:tc>
          <w:tcPr>
            <w:tcW w:w="6345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 ECTS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663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1,3 ECTS</w:t>
            </w:r>
          </w:p>
        </w:tc>
      </w:tr>
    </w:tbl>
    <w:p w:rsidR="00003506" w:rsidRPr="006A7F32" w:rsidRDefault="00003506" w:rsidP="005D01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32"/>
        <w:gridCol w:w="40"/>
        <w:gridCol w:w="540"/>
        <w:gridCol w:w="223"/>
        <w:gridCol w:w="1358"/>
        <w:gridCol w:w="501"/>
        <w:gridCol w:w="1038"/>
        <w:gridCol w:w="237"/>
        <w:gridCol w:w="492"/>
        <w:gridCol w:w="454"/>
        <w:gridCol w:w="917"/>
        <w:gridCol w:w="540"/>
        <w:gridCol w:w="7"/>
        <w:gridCol w:w="1253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2C75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CC294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</w:rPr>
              <w:t>Zaprezentowanie podstawowej wiedzy z zakresu diagnozy pedagogicznej (cele, założenia, rodzaje) oraz rozwijanie umiejętności przeprowadzania diagnozy pedagogicznej, tj. zastosowania wiedzy w praktyce</w:t>
            </w:r>
            <w:r w:rsidRPr="002C4E53">
              <w:rPr>
                <w:sz w:val="20"/>
                <w:szCs w:val="20"/>
              </w:rPr>
              <w:t>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Podstawowa wiedza z psychologii i pedagogiki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84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C4E53">
              <w:rPr>
                <w:rFonts w:ascii="Times New Roman" w:hAnsi="Times New Roman" w:cs="Times New Roman"/>
                <w:b/>
                <w:bCs/>
                <w:noProof/>
              </w:rPr>
              <w:t xml:space="preserve">WIEDZA – </w:t>
            </w:r>
            <w:r w:rsidRPr="002C4E53">
              <w:rPr>
                <w:rFonts w:ascii="Times New Roman" w:hAnsi="Times New Roman" w:cs="Times New Roman"/>
                <w:noProof/>
              </w:rPr>
              <w:t>student: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Definiuje terminy specjalistyczne wykorzystywane w diagnostyce pedagogicznej trudności eduklacyjnych uczniów, w tym ze specyficznymi trudnościami w uczeniu się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477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K_W01/ 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Opisuje zaburzenia rozwojowe dzieci/uzniów z uzwględnieniem ich rozwoju w aspekcie biologicznycm, psychologiczno-pedagogicznym i społecznym; wskazuje przyczyny diagnozowanych trudności edukacyjnych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K_W05/1a</w:t>
            </w:r>
          </w:p>
          <w:p w:rsidR="00003506" w:rsidRPr="002C4E53" w:rsidRDefault="00003506" w:rsidP="00477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 1h,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Charakteryzuje  zasady dokonywania diagnozy na potrzeby oddziaływń terapeutycznych  i wychowawaczych; zna pedagogiczne metody i narzędzia diagnostyczne;</w:t>
            </w:r>
          </w:p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Wie  jak należy nawiązać i podtrzymywać kontakt diagnostyczny z badanym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K_W12/ 1f K_W08/1b</w:t>
            </w:r>
          </w:p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Wskazuje w zaleceniach do dalszej pracy terapeutycznej (w tym korekcyjno-kompensacyjnej) metody, techniki i wybrane ćwiczenia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  <w:r w:rsidRPr="002C4E53">
              <w:rPr>
                <w:rFonts w:ascii="Times New Roman" w:hAnsi="Times New Roman" w:cs="Times New Roman"/>
                <w:b/>
                <w:bCs/>
                <w:noProof/>
              </w:rPr>
              <w:t xml:space="preserve">– </w:t>
            </w:r>
            <w:r w:rsidRPr="002C4E53">
              <w:rPr>
                <w:rFonts w:ascii="Times New Roman" w:hAnsi="Times New Roman" w:cs="Times New Roman"/>
                <w:noProof/>
              </w:rPr>
              <w:t>student: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Obserwuje, analizuje i syntetyzuje zachowania badanego oraz  porządkuje informacje dotyczące jego specjalnych potrzeb;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K_U01/2a, 2e</w:t>
            </w:r>
          </w:p>
          <w:p w:rsidR="00003506" w:rsidRPr="002C4E53" w:rsidRDefault="00003506" w:rsidP="00477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40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</w:rPr>
              <w:t>Potrafi sformułować problemy i hipotezy badawcze oraz skonstruować narzędzie diagnostyczne</w:t>
            </w:r>
            <w:r w:rsidRPr="002C4E53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Potrafi posługiwać się komputerem w celach diagnostcyznych</w:t>
            </w: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477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K_U02/2eK_U03/2c 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40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Umie zastosować w praktyce odpowiednie narzędzia diagnostyczne, dokonać analizy uzyskanych wyników badań, sformułować wnioski i zalecenia,</w:t>
            </w:r>
          </w:p>
        </w:tc>
        <w:tc>
          <w:tcPr>
            <w:tcW w:w="1260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477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</w:t>
            </w:r>
          </w:p>
          <w:p w:rsidR="00003506" w:rsidRPr="002C4E53" w:rsidRDefault="00003506" w:rsidP="00477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2d, 5a</w:t>
            </w:r>
          </w:p>
        </w:tc>
      </w:tr>
      <w:tr w:rsidR="00003506" w:rsidRPr="002C4E53">
        <w:trPr>
          <w:cantSplit/>
          <w:trHeight w:val="338"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Umie nawiązać i podtrzymywać kontakt diagnostyczny z badanym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035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K_U06/2f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Przesyrzega zasady i normy etycnze podczas procesu diagnostycznego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035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K_U12/2l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KOMPETENCJE SPOŁECZNE </w:t>
            </w:r>
            <w:r w:rsidRPr="002C4E53">
              <w:rPr>
                <w:rFonts w:ascii="Times New Roman" w:hAnsi="Times New Roman" w:cs="Times New Roman"/>
                <w:b/>
                <w:bCs/>
                <w:noProof/>
              </w:rPr>
              <w:t xml:space="preserve">– </w:t>
            </w:r>
            <w:r w:rsidRPr="002C4E53">
              <w:rPr>
                <w:rFonts w:ascii="Times New Roman" w:hAnsi="Times New Roman" w:cs="Times New Roman"/>
                <w:noProof/>
              </w:rPr>
              <w:t>student: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0359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gotowość do podjęcia wyzwań w zakresie przygotowania odpowiednich narzędzi diagnostycznych oraz opracowania postępowania diagnostycznego z konkretnym przypadkiem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K_K03/3b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40" w:type="dxa"/>
            <w:gridSpan w:val="14"/>
            <w:tcBorders>
              <w:right w:val="nil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określić priorytety służące realizacji zaleceń postdiagnostycznych</w:t>
            </w:r>
          </w:p>
        </w:tc>
        <w:tc>
          <w:tcPr>
            <w:tcW w:w="1260" w:type="dxa"/>
            <w:gridSpan w:val="2"/>
            <w:vAlign w:val="center"/>
          </w:tcPr>
          <w:p w:rsidR="00003506" w:rsidRPr="002C4E53" w:rsidRDefault="00003506" w:rsidP="002D5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 3c, 3d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Rodzaje diagnozy.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Wybrane metody, techniki diagnostyczne: obserwacja, wywiad, metoda indywidualnych przypadków, techniki socjometrycznych. Przedstawienie sposobu wykorzystania w/w technik w pracy pedagoga-terapeuty.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 xml:space="preserve">Narzędzia diagnostyczne: 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 xml:space="preserve">- testami: Bateria 5-6 S, Bateria 8 S, Bateria 10-12 S, Bateria GIM, 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- Skala Ryzyka Dysleksji, Skala Ryzyka Dysleksji 6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- Narzędzie do oceny umiejetności czytania i pisania Janiny Mickiewicz;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lastRenderedPageBreak/>
              <w:t xml:space="preserve">- Kwestionariusz do diagnozy </w:t>
            </w:r>
            <w:r w:rsidRPr="002C4E53">
              <w:rPr>
                <w:rFonts w:ascii="Times New Roman" w:hAnsi="Times New Roman" w:cs="Times New Roman"/>
              </w:rPr>
              <w:t>i narzędzia badawcze w terapii pedagogicznej, T</w:t>
            </w:r>
            <w:r w:rsidRPr="002C4E53">
              <w:rPr>
                <w:rFonts w:ascii="Times New Roman" w:hAnsi="Times New Roman" w:cs="Times New Roman"/>
                <w:noProof/>
              </w:rPr>
              <w:t>omczak J. i Zientary R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Omówienie niestandaryzowanych narzędzi stosowanych w poradnictwie do oceny trudności w pisaniu.</w:t>
            </w:r>
          </w:p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Czytanie opinii i orzeczeń wydawanych przez Poradnie Psychologiczno-Pedagogiczne.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Opracowanie arkusza diagnostyczno-ćwiczeniowego funkcji percepcyjno-motorycznych.</w:t>
            </w:r>
          </w:p>
          <w:p w:rsidR="00003506" w:rsidRPr="002C4E53" w:rsidRDefault="00003506" w:rsidP="002D5DD0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Konstruowanie własnych kwestionariuszy do badań.</w:t>
            </w:r>
          </w:p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noProof/>
              </w:rPr>
              <w:t>Wykonanie badań z zastosowaniem wybranych narzędzi diagnostyczncyh i opracowanie uzyskanych wyników. Próby sformułowania diagnozy, wniosków i zaleceń do pracy z klientem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D5DD0" w:rsidRDefault="00003506" w:rsidP="006B5B71">
            <w:pPr>
              <w:pStyle w:val="Akapitzlist"/>
              <w:numPr>
                <w:ilvl w:val="0"/>
                <w:numId w:val="190"/>
              </w:num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D5DD0">
              <w:rPr>
                <w:rFonts w:ascii="Times New Roman" w:hAnsi="Times New Roman" w:cs="Times New Roman"/>
                <w:noProof/>
              </w:rPr>
              <w:t>Bogdanowicz M., Ryzyko dyslekcji, dysortografii i dysgrafii, Harmonia, 2011</w:t>
            </w:r>
          </w:p>
          <w:p w:rsidR="00003506" w:rsidRPr="002D5DD0" w:rsidRDefault="00003506" w:rsidP="006B5B71">
            <w:pPr>
              <w:pStyle w:val="Akapitzlist"/>
              <w:numPr>
                <w:ilvl w:val="0"/>
                <w:numId w:val="190"/>
              </w:num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D5DD0">
              <w:rPr>
                <w:rFonts w:ascii="Times New Roman" w:hAnsi="Times New Roman" w:cs="Times New Roman"/>
                <w:noProof/>
              </w:rPr>
              <w:t>Jarosz E., Wysocka E., Diagnostyka psychopedagogiczna podstawowe problemy i rozwiązania, ŻAK, 2006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90"/>
              </w:num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D5DD0">
              <w:rPr>
                <w:rFonts w:ascii="Times New Roman" w:hAnsi="Times New Roman" w:cs="Times New Roman"/>
                <w:noProof/>
              </w:rPr>
              <w:t>Mickiewicz J., Materiały do diagnozy pedagogicznej umiejetności pisania i czytania uczniów szkoły podstawowej i gimnazjum, „Dom Organizatora”, Toruń, 2001</w:t>
            </w:r>
          </w:p>
          <w:p w:rsidR="00003506" w:rsidRPr="002D5DD0" w:rsidRDefault="00003506" w:rsidP="006B5B71">
            <w:pPr>
              <w:pStyle w:val="Nagwek1"/>
              <w:numPr>
                <w:ilvl w:val="0"/>
                <w:numId w:val="190"/>
              </w:numPr>
              <w:rPr>
                <w:b w:val="0"/>
                <w:bCs w:val="0"/>
                <w:sz w:val="22"/>
                <w:szCs w:val="22"/>
              </w:rPr>
            </w:pPr>
            <w:r w:rsidRPr="002D5DD0">
              <w:rPr>
                <w:b w:val="0"/>
                <w:bCs w:val="0"/>
                <w:noProof/>
                <w:sz w:val="22"/>
                <w:szCs w:val="22"/>
              </w:rPr>
              <w:t xml:space="preserve">Tomczak J. Zientara R, Kwestionariusz do diagnozy </w:t>
            </w:r>
            <w:r w:rsidRPr="002D5DD0">
              <w:rPr>
                <w:b w:val="0"/>
                <w:bCs w:val="0"/>
                <w:sz w:val="22"/>
                <w:szCs w:val="22"/>
              </w:rPr>
              <w:t>i narzędzia badawcze w terapii pedagogicznej</w:t>
            </w:r>
            <w:r>
              <w:rPr>
                <w:b w:val="0"/>
                <w:bCs w:val="0"/>
                <w:sz w:val="22"/>
                <w:szCs w:val="22"/>
              </w:rPr>
              <w:t>, Impuls, Kraków 2008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003506" w:rsidRPr="002D5DD0" w:rsidRDefault="00003506" w:rsidP="006B5B71">
            <w:pPr>
              <w:pStyle w:val="Akapitzlist"/>
              <w:numPr>
                <w:ilvl w:val="0"/>
                <w:numId w:val="191"/>
              </w:num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D5DD0">
              <w:rPr>
                <w:rFonts w:ascii="Times New Roman" w:hAnsi="Times New Roman" w:cs="Times New Roman"/>
                <w:noProof/>
              </w:rPr>
              <w:t>Łobocki M., Metody i techniki badań pedagogicznych, IMPULS, 2007</w:t>
            </w:r>
          </w:p>
          <w:p w:rsidR="00003506" w:rsidRPr="002D5DD0" w:rsidRDefault="00003506" w:rsidP="006B5B71">
            <w:pPr>
              <w:pStyle w:val="Akapitzlist"/>
              <w:numPr>
                <w:ilvl w:val="0"/>
                <w:numId w:val="191"/>
              </w:numPr>
              <w:spacing w:after="0" w:line="240" w:lineRule="auto"/>
              <w:rPr>
                <w:rFonts w:ascii="Times New Roman" w:hAnsi="Times New Roman" w:cs="Times New Roman"/>
                <w:noProof/>
              </w:rPr>
            </w:pPr>
            <w:r w:rsidRPr="002D5DD0">
              <w:rPr>
                <w:rFonts w:ascii="Times New Roman" w:hAnsi="Times New Roman" w:cs="Times New Roman"/>
                <w:noProof/>
              </w:rPr>
              <w:t>Zaczyński W., Praca badawcza nauczyciela, WSiP S.A., 2000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podające (wykład z prezentacją multimedialną, objaśnienia)</w:t>
            </w:r>
          </w:p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metody praktyczne (oparte na praktycznej działalności studentów,  aktywizujące, ćwiczenia przedmiotowe)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noProof/>
                <w:sz w:val="20"/>
                <w:szCs w:val="20"/>
              </w:rPr>
              <w:t>Praca  własna – koncepcyjna i na udostępnionym materiale badawczym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03,04,10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noProof/>
                <w:sz w:val="20"/>
                <w:szCs w:val="20"/>
              </w:rPr>
              <w:t>Aktywność w trakcie pokazów i prezentacji</w:t>
            </w:r>
          </w:p>
        </w:tc>
        <w:tc>
          <w:tcPr>
            <w:tcW w:w="1800" w:type="dxa"/>
            <w:gridSpan w:val="3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01,02,09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pisemna (diagnoza indywidualnego przypadku)</w:t>
            </w:r>
          </w:p>
        </w:tc>
        <w:tc>
          <w:tcPr>
            <w:tcW w:w="1800" w:type="dxa"/>
            <w:gridSpan w:val="3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05-08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5D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typu: prawda-fałsz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01-10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477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Egzamin</w:t>
            </w:r>
          </w:p>
          <w:p w:rsidR="00003506" w:rsidRPr="002C4E53" w:rsidRDefault="00003506" w:rsidP="00477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  sprawdzenie wiedzy teoretycznej (50%) </w:t>
            </w:r>
          </w:p>
          <w:p w:rsidR="00003506" w:rsidRPr="002C4E53" w:rsidRDefault="00003506" w:rsidP="00477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  opracowanie diagnozy indywidualnego przypadku (  (50%)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6345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003506" w:rsidRPr="002C4E53">
        <w:trPr>
          <w:trHeight w:val="417"/>
        </w:trPr>
        <w:tc>
          <w:tcPr>
            <w:tcW w:w="6345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 ECTS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663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 ECTS</w:t>
            </w:r>
          </w:p>
        </w:tc>
      </w:tr>
    </w:tbl>
    <w:p w:rsidR="00003506" w:rsidRPr="006A7F32" w:rsidRDefault="00003506" w:rsidP="00B6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p w:rsidR="00003506" w:rsidRDefault="00003506" w:rsidP="00B67F54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4"/>
        <w:gridCol w:w="1306"/>
        <w:gridCol w:w="648"/>
        <w:gridCol w:w="70"/>
        <w:gridCol w:w="501"/>
        <w:gridCol w:w="40"/>
        <w:gridCol w:w="1288"/>
        <w:gridCol w:w="1006"/>
        <w:gridCol w:w="334"/>
        <w:gridCol w:w="800"/>
        <w:gridCol w:w="547"/>
        <w:gridCol w:w="162"/>
        <w:gridCol w:w="830"/>
        <w:gridCol w:w="20"/>
        <w:gridCol w:w="41"/>
        <w:gridCol w:w="101"/>
        <w:gridCol w:w="193"/>
        <w:gridCol w:w="232"/>
        <w:gridCol w:w="1395"/>
      </w:tblGrid>
      <w:tr w:rsidR="00003506" w:rsidRPr="002C4E53">
        <w:trPr>
          <w:trHeight w:val="510"/>
        </w:trPr>
        <w:tc>
          <w:tcPr>
            <w:tcW w:w="494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4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METODYKA  ZAJĘĆ KOREKCYJNO-KOMPENSACYJNYCH DLA DZIECI ZE SPECYFICZNYMI TRUDNOSCIAMI W NAUCE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4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694" w:type="dxa"/>
            <w:gridSpan w:val="15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 ZAJĘĆ KOREKCYJNO-KOMPENSACYJNYCH DLA DZIECI ZE SPECYFICZNYMI TRUDNOSCIAMI W NAUCE</w:t>
            </w:r>
          </w:p>
        </w:tc>
        <w:tc>
          <w:tcPr>
            <w:tcW w:w="1820" w:type="dxa"/>
            <w:gridSpan w:val="3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5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8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4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4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7" w:type="dxa"/>
            <w:gridSpan w:val="6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62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5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8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4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7" w:type="dxa"/>
            <w:gridSpan w:val="6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62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019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89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003506" w:rsidRPr="002C4E53">
        <w:tc>
          <w:tcPr>
            <w:tcW w:w="3019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89" w:type="dxa"/>
            <w:gridSpan w:val="1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003506" w:rsidRPr="002C4E53">
        <w:tc>
          <w:tcPr>
            <w:tcW w:w="3019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9" w:type="dxa"/>
            <w:gridSpan w:val="14"/>
            <w:vAlign w:val="center"/>
          </w:tcPr>
          <w:p w:rsidR="00003506" w:rsidRPr="00785271" w:rsidRDefault="00003506" w:rsidP="006B5B71">
            <w:pPr>
              <w:pStyle w:val="Akapitzlist"/>
              <w:numPr>
                <w:ilvl w:val="0"/>
                <w:numId w:val="19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85271">
              <w:rPr>
                <w:rFonts w:ascii="Times New Roman" w:hAnsi="Times New Roman" w:cs="Times New Roman"/>
              </w:rPr>
              <w:t>Zapoznanie studentów z metodyką zaj</w:t>
            </w:r>
            <w:r w:rsidRPr="00785271">
              <w:rPr>
                <w:rFonts w:ascii="Times New Roman" w:eastAsia="TT67o00" w:hAnsi="Times New Roman" w:cs="Times New Roman"/>
              </w:rPr>
              <w:t xml:space="preserve">ęć </w:t>
            </w:r>
            <w:r w:rsidRPr="00785271">
              <w:rPr>
                <w:rFonts w:ascii="Times New Roman" w:hAnsi="Times New Roman" w:cs="Times New Roman"/>
              </w:rPr>
              <w:t>korekcyjno- kompensacyjnych dla uczniów dyslektycznych.</w:t>
            </w:r>
          </w:p>
          <w:p w:rsidR="00003506" w:rsidRPr="00785271" w:rsidRDefault="00003506" w:rsidP="006B5B71">
            <w:pPr>
              <w:pStyle w:val="Akapitzlist"/>
              <w:numPr>
                <w:ilvl w:val="0"/>
                <w:numId w:val="19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5271">
              <w:rPr>
                <w:rFonts w:ascii="Times New Roman" w:hAnsi="Times New Roman" w:cs="Times New Roman"/>
              </w:rPr>
              <w:t>Przedstawienie studentom sposobu wykorzystywania metod i ćwiczeń terapii pedagogicznej w pracy z uczniem dyslektycznym.</w:t>
            </w:r>
          </w:p>
          <w:p w:rsidR="00003506" w:rsidRPr="000929C6" w:rsidRDefault="00003506" w:rsidP="006B5B71">
            <w:pPr>
              <w:pStyle w:val="Akapitzlist"/>
              <w:numPr>
                <w:ilvl w:val="0"/>
                <w:numId w:val="19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929C6">
              <w:rPr>
                <w:rFonts w:ascii="Times New Roman" w:hAnsi="Times New Roman" w:cs="Times New Roman"/>
              </w:rPr>
              <w:t xml:space="preserve">Rozwijanie umiejętności adekwatnego do zaburzenia i wieku </w:t>
            </w:r>
            <w:r w:rsidRPr="000929C6">
              <w:rPr>
                <w:rFonts w:ascii="Times New Roman" w:hAnsi="Times New Roman" w:cs="Times New Roman"/>
              </w:rPr>
              <w:lastRenderedPageBreak/>
              <w:t>rozwojowego</w:t>
            </w:r>
            <w:r>
              <w:rPr>
                <w:rFonts w:ascii="Times New Roman" w:hAnsi="Times New Roman" w:cs="Times New Roman"/>
              </w:rPr>
              <w:t>,</w:t>
            </w:r>
            <w:r w:rsidRPr="000929C6">
              <w:rPr>
                <w:rFonts w:ascii="Times New Roman" w:hAnsi="Times New Roman" w:cs="Times New Roman"/>
              </w:rPr>
              <w:t xml:space="preserve"> </w:t>
            </w:r>
            <w:r w:rsidRPr="000929C6">
              <w:rPr>
                <w:rFonts w:ascii="Times New Roman" w:eastAsia="TT67o00" w:hAnsi="Times New Roman" w:cs="Times New Roman"/>
              </w:rPr>
              <w:t xml:space="preserve">doboru ćwiczeń </w:t>
            </w:r>
            <w:r w:rsidRPr="000929C6">
              <w:rPr>
                <w:rFonts w:ascii="Times New Roman" w:hAnsi="Times New Roman" w:cs="Times New Roman"/>
              </w:rPr>
              <w:t>dla dzieci ze specyficznymi trudno</w:t>
            </w:r>
            <w:r w:rsidRPr="000929C6">
              <w:rPr>
                <w:rFonts w:ascii="Times New Roman" w:eastAsia="TT67o00" w:hAnsi="Times New Roman" w:cs="Times New Roman"/>
              </w:rPr>
              <w:t>ś</w:t>
            </w:r>
            <w:r w:rsidRPr="000929C6">
              <w:rPr>
                <w:rFonts w:ascii="Times New Roman" w:hAnsi="Times New Roman" w:cs="Times New Roman"/>
              </w:rPr>
              <w:t>ciami w nauce.</w:t>
            </w:r>
          </w:p>
          <w:p w:rsidR="00003506" w:rsidRPr="00785271" w:rsidRDefault="00003506" w:rsidP="006B5B71">
            <w:pPr>
              <w:pStyle w:val="Akapitzlist"/>
              <w:numPr>
                <w:ilvl w:val="0"/>
                <w:numId w:val="19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Ukazanie</w:t>
            </w:r>
            <w:r w:rsidRPr="007852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indywidualnych i grupowych form </w:t>
            </w:r>
            <w:r w:rsidRPr="00785271">
              <w:rPr>
                <w:rFonts w:ascii="Times New Roman" w:hAnsi="Times New Roman" w:cs="Times New Roman"/>
              </w:rPr>
              <w:t>prowadzania zaj</w:t>
            </w:r>
            <w:r w:rsidRPr="00785271">
              <w:rPr>
                <w:rFonts w:ascii="Times New Roman" w:eastAsia="TT67o00" w:hAnsi="Times New Roman" w:cs="Times New Roman"/>
              </w:rPr>
              <w:t xml:space="preserve">ęć </w:t>
            </w:r>
            <w:r w:rsidRPr="00785271">
              <w:rPr>
                <w:rFonts w:ascii="Times New Roman" w:hAnsi="Times New Roman" w:cs="Times New Roman"/>
              </w:rPr>
              <w:t>terapeutycznych dla dzieci przejawiaj</w:t>
            </w:r>
            <w:r w:rsidRPr="00785271">
              <w:rPr>
                <w:rFonts w:ascii="Times New Roman" w:eastAsia="TT67o00" w:hAnsi="Times New Roman" w:cs="Times New Roman"/>
              </w:rPr>
              <w:t>ą</w:t>
            </w:r>
            <w:r w:rsidRPr="00785271">
              <w:rPr>
                <w:rFonts w:ascii="Times New Roman" w:hAnsi="Times New Roman" w:cs="Times New Roman"/>
              </w:rPr>
              <w:t>cej zaburzenia percepcyjno-motoryczne</w:t>
            </w:r>
          </w:p>
          <w:p w:rsidR="00003506" w:rsidRPr="00785271" w:rsidRDefault="00003506" w:rsidP="006B5B71">
            <w:pPr>
              <w:pStyle w:val="Akapitzlist"/>
              <w:numPr>
                <w:ilvl w:val="0"/>
                <w:numId w:val="19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5271">
              <w:rPr>
                <w:rFonts w:ascii="Times New Roman" w:hAnsi="Times New Roman" w:cs="Times New Roman"/>
              </w:rPr>
              <w:t>Poznanie sposobów stymulowania prawidłowego rozwoju dzieci.</w:t>
            </w:r>
          </w:p>
        </w:tc>
      </w:tr>
      <w:tr w:rsidR="00003506" w:rsidRPr="002C4E53">
        <w:tc>
          <w:tcPr>
            <w:tcW w:w="3019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9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ogólnej, dydaktyki i psychologii rozwoju dziecka.</w:t>
            </w:r>
          </w:p>
        </w:tc>
      </w:tr>
      <w:tr w:rsidR="00003506" w:rsidRPr="002C4E53">
        <w:tc>
          <w:tcPr>
            <w:tcW w:w="8087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921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4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CF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pojęcia dotyczące  specyficznych trudności w nauce,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K_W01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CF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na temat znaczenia działań terapeutycznych w zakresie niwelowania zaburzeń typu dyslektycznego,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K_W02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CF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kolejne etapy realizacji podstawy programowej i terapii pedagogicznej,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CF0A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opisuje podstawowe aspekty rozwoju ucznia z uwzględnienie jego wieku i etapu edukacyjnego; charakteryzuje symptomy specyficznych trudności w nauce pisania, czytania, liczenia;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K_W05 / </w:t>
            </w:r>
          </w:p>
          <w:p w:rsidR="00003506" w:rsidRPr="002C4E53" w:rsidRDefault="00003506" w:rsidP="00CF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1a </w:t>
            </w:r>
          </w:p>
          <w:p w:rsidR="00003506" w:rsidRPr="002C4E53" w:rsidRDefault="00003506" w:rsidP="00CF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K_W12/ </w:t>
            </w:r>
          </w:p>
          <w:p w:rsidR="00003506" w:rsidRPr="002C4E53" w:rsidRDefault="00003506" w:rsidP="00CF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1f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CF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wybrane teorie pedagogiczne dotyczące wychowywania, uczenia się i nauczania; wymienia przyczyny wyst</w:t>
            </w:r>
            <w:r w:rsidRPr="005E3438">
              <w:rPr>
                <w:rFonts w:ascii="Times New Roman" w:eastAsia="TT67o00" w:hAnsi="Times New Roman" w:cs="Times New Roman"/>
              </w:rPr>
              <w:t>ę</w:t>
            </w:r>
            <w:r w:rsidRPr="002C4E53">
              <w:rPr>
                <w:rFonts w:ascii="Times New Roman" w:hAnsi="Times New Roman" w:cs="Times New Roman"/>
              </w:rPr>
              <w:t>powania trudności w nauce pisania, czytania, liczenia;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K_W09/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CF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zasady  funkcjonowania przedszkola i szkoły zakresie wspomagania dzieci o specyficznych trudnościach w uczeniu się,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K_W14/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dotyczącą pracy dzieci z trudnościami w nauce,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CF0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K_W15 /  1i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D27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Wie, jak  adekwatnie do zaburzenia dziecka dobrać ćwiczenia rozwijające funkcje percepcyjno-motoryczne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K_W16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1j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D27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dokonać obserwacji sytuacji i zachowań ucznia; wskazuje symptomy zaburzeń percepcyjno-motorycznych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2a, 2e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D27B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wykorzystuje wiedzę teoretyczną (psychologiczno-pedagogiczną i metodyczną) do dobierania dziecku odpowiednich strategii postepowania terapeutycznego i odpowiednich ćwiczeń usprawniających 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K_U03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D27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Wykorzystując technologie komputerowe samodzielnie opracowuje zestawy pomocy dydaktycznych (ćwiczeń funkcji percepcyjno-motorycznych)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K_U04 / </w:t>
            </w:r>
          </w:p>
          <w:p w:rsidR="00003506" w:rsidRPr="002C4E53" w:rsidRDefault="00003506" w:rsidP="00ED58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BD6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nawiązać i utrzymać relację terapeutyczną z dziećmi i ich opiekunami oraz potrafi właściwe (używając języka specjalistycznego) komunikować się ze specjalistami w zakresie pedagogiki i psychologii,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BD61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planuje i wykorzystuje  odpowiednie metody i </w:t>
            </w:r>
            <w:r w:rsidRPr="005E3438">
              <w:rPr>
                <w:rFonts w:ascii="Times New Roman" w:eastAsia="TT67o00" w:hAnsi="Times New Roman" w:cs="Times New Roman"/>
              </w:rPr>
              <w:t>ć</w:t>
            </w:r>
            <w:r w:rsidRPr="002C4E53">
              <w:rPr>
                <w:rFonts w:ascii="Times New Roman" w:hAnsi="Times New Roman" w:cs="Times New Roman"/>
              </w:rPr>
              <w:t>wiczenia do pracy z dziećmi/uczniami  w zakresie terapii pedagogiczne,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 / 2g, 2k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wyznacza zadania i pełni różne role w celu realizacji podejmowanych działań pedagogicznych w zakresie terapii.</w:t>
            </w:r>
          </w:p>
        </w:tc>
        <w:tc>
          <w:tcPr>
            <w:tcW w:w="1921" w:type="dxa"/>
            <w:gridSpan w:val="4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K_U13 / </w:t>
            </w:r>
          </w:p>
          <w:p w:rsidR="00003506" w:rsidRPr="002C4E53" w:rsidRDefault="00003506" w:rsidP="00ED58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2m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14" w:type="dxa"/>
            <w:gridSpan w:val="18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sensu i potrzeby podejmowania działań pedagogicznych w środowisku społecznym; jest przygotowany do podejmowania działań terapeutycznych,</w:t>
            </w:r>
          </w:p>
        </w:tc>
        <w:tc>
          <w:tcPr>
            <w:tcW w:w="1921" w:type="dxa"/>
            <w:gridSpan w:val="4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K_K03_3b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93" w:type="dxa"/>
            <w:gridSpan w:val="14"/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zdaje sobie sprawę, że musi rozwijać wiedzę i umiejętności w zakresie pracy diagnostycznej i terapeutycznej,</w:t>
            </w:r>
          </w:p>
        </w:tc>
        <w:tc>
          <w:tcPr>
            <w:tcW w:w="1921" w:type="dxa"/>
            <w:gridSpan w:val="4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 / 3d</w:t>
            </w:r>
          </w:p>
        </w:tc>
      </w:tr>
      <w:tr w:rsidR="00003506" w:rsidRPr="002C4E53">
        <w:tc>
          <w:tcPr>
            <w:tcW w:w="494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593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BD61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aktywność  w środowisku lokalnym realizując działania pedagogiczne .</w:t>
            </w:r>
          </w:p>
        </w:tc>
        <w:tc>
          <w:tcPr>
            <w:tcW w:w="1921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 / 3g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Forma zajęć – WYKŁAD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Posługiwanie się podstawowymi pojęciami terapii pedagogicznej wobec dzieci dyslektycznych (</w:t>
            </w:r>
            <w:r w:rsidRPr="00785271">
              <w:rPr>
                <w:rFonts w:ascii="Times New Roman" w:eastAsia="TT67o00" w:hAnsi="Times New Roman" w:cs="Times New Roman"/>
              </w:rPr>
              <w:t>dysleksja, dysgrafia, dysortografia, dyskalkulia)</w:t>
            </w:r>
            <w:r w:rsidRPr="002C4E53">
              <w:rPr>
                <w:rFonts w:ascii="Times New Roman" w:hAnsi="Times New Roman" w:cs="Times New Roman"/>
              </w:rPr>
              <w:t>.</w:t>
            </w:r>
          </w:p>
          <w:p w:rsidR="00003506" w:rsidRPr="002C4E53" w:rsidRDefault="00003506" w:rsidP="006B5B71">
            <w:pPr>
              <w:numPr>
                <w:ilvl w:val="0"/>
                <w:numId w:val="19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Etapy pracy terapeutycznej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9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Organizacja zajęć korekcyjno-kompensacyjnych w </w:t>
            </w:r>
            <w:r w:rsidRPr="005E3438">
              <w:rPr>
                <w:sz w:val="22"/>
                <w:szCs w:val="22"/>
              </w:rPr>
              <w:t>przedszkolu i szkole.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terapii pedagogicznej obowiązujące na zajęciach korekcyjno-kompensacyjnych.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3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5E3438">
              <w:rPr>
                <w:sz w:val="22"/>
                <w:szCs w:val="22"/>
              </w:rPr>
              <w:t xml:space="preserve">ealizacji podstawy programowej </w:t>
            </w:r>
            <w:r>
              <w:rPr>
                <w:sz w:val="22"/>
                <w:szCs w:val="22"/>
              </w:rPr>
              <w:t>a praca z dzieckiem/uczniem o specjalnych potrzebach edukacyjnych – z dzieckiem/uczniem dyslektycznym</w:t>
            </w:r>
            <w:r w:rsidRPr="005E3438">
              <w:rPr>
                <w:sz w:val="22"/>
                <w:szCs w:val="22"/>
              </w:rPr>
              <w:t>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1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Default="00003506" w:rsidP="006B5B71">
            <w:pPr>
              <w:pStyle w:val="NormalnyWeb"/>
              <w:numPr>
                <w:ilvl w:val="0"/>
                <w:numId w:val="19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Interpretacja diagnoz psychologiczno-pedagogicznych wydawanych przez poradnie psychologicznop-pedagogicznej a programowanie terapii pedagogicznej dziecku/uczniowi</w:t>
            </w:r>
          </w:p>
          <w:p w:rsidR="00003506" w:rsidRPr="00785271" w:rsidRDefault="00003506" w:rsidP="006B5B71">
            <w:pPr>
              <w:pStyle w:val="NormalnyWeb"/>
              <w:numPr>
                <w:ilvl w:val="0"/>
                <w:numId w:val="19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785271">
              <w:rPr>
                <w:sz w:val="22"/>
                <w:szCs w:val="22"/>
              </w:rPr>
              <w:t xml:space="preserve">Indywidualne i grupowe formy pracy z dzieckiem / uczniem dyslektycznym a efektywność terapii </w:t>
            </w:r>
          </w:p>
          <w:p w:rsidR="00003506" w:rsidRPr="00714672" w:rsidRDefault="00003506" w:rsidP="006B5B71">
            <w:pPr>
              <w:pStyle w:val="NormalnyWeb"/>
              <w:numPr>
                <w:ilvl w:val="0"/>
                <w:numId w:val="19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785271">
              <w:rPr>
                <w:sz w:val="22"/>
                <w:szCs w:val="22"/>
              </w:rPr>
              <w:t xml:space="preserve">Przygotowanie zestawów </w:t>
            </w:r>
            <w:r w:rsidRPr="00785271">
              <w:rPr>
                <w:rFonts w:eastAsia="TT67o00"/>
                <w:sz w:val="22"/>
                <w:szCs w:val="22"/>
              </w:rPr>
              <w:t>ć</w:t>
            </w:r>
            <w:r w:rsidRPr="00785271">
              <w:rPr>
                <w:sz w:val="22"/>
                <w:szCs w:val="22"/>
              </w:rPr>
              <w:t>wicze</w:t>
            </w:r>
            <w:r w:rsidRPr="00785271">
              <w:rPr>
                <w:rFonts w:eastAsia="TT67o00"/>
                <w:sz w:val="22"/>
                <w:szCs w:val="22"/>
              </w:rPr>
              <w:t xml:space="preserve">ń </w:t>
            </w:r>
            <w:r w:rsidRPr="00785271">
              <w:rPr>
                <w:sz w:val="22"/>
                <w:szCs w:val="22"/>
              </w:rPr>
              <w:t xml:space="preserve">terapeutycznych dla dzieci </w:t>
            </w:r>
            <w:r>
              <w:rPr>
                <w:sz w:val="22"/>
                <w:szCs w:val="22"/>
              </w:rPr>
              <w:t xml:space="preserve">ryzyka dysleksj i/lub dyslektycznychi w wieku przedszkolnym i z </w:t>
            </w:r>
            <w:r w:rsidRPr="00785271">
              <w:rPr>
                <w:sz w:val="22"/>
                <w:szCs w:val="22"/>
              </w:rPr>
              <w:t>klas 1-III maj</w:t>
            </w:r>
            <w:r w:rsidRPr="00785271">
              <w:rPr>
                <w:rFonts w:eastAsia="TT67o00"/>
                <w:sz w:val="22"/>
                <w:szCs w:val="22"/>
              </w:rPr>
              <w:t>ą</w:t>
            </w:r>
            <w:r w:rsidRPr="00785271">
              <w:rPr>
                <w:sz w:val="22"/>
                <w:szCs w:val="22"/>
              </w:rPr>
              <w:t>cych trudno</w:t>
            </w:r>
            <w:r w:rsidRPr="00785271">
              <w:rPr>
                <w:rFonts w:eastAsia="TT67o00"/>
                <w:sz w:val="22"/>
                <w:szCs w:val="22"/>
              </w:rPr>
              <w:t>ś</w:t>
            </w:r>
            <w:r w:rsidRPr="00785271">
              <w:rPr>
                <w:sz w:val="22"/>
                <w:szCs w:val="22"/>
              </w:rPr>
              <w:t>ci w uczeniu si</w:t>
            </w:r>
            <w:r w:rsidRPr="00785271">
              <w:rPr>
                <w:rFonts w:eastAsia="TT67o00"/>
                <w:sz w:val="22"/>
                <w:szCs w:val="22"/>
              </w:rPr>
              <w:t>ę</w:t>
            </w:r>
            <w:r w:rsidRPr="00785271">
              <w:rPr>
                <w:sz w:val="22"/>
                <w:szCs w:val="22"/>
              </w:rPr>
              <w:t xml:space="preserve"> (pami</w:t>
            </w:r>
            <w:r w:rsidRPr="00785271">
              <w:rPr>
                <w:rFonts w:eastAsia="TT67o00"/>
                <w:sz w:val="22"/>
                <w:szCs w:val="22"/>
              </w:rPr>
              <w:t xml:space="preserve">ęć </w:t>
            </w:r>
            <w:r w:rsidRPr="00785271">
              <w:rPr>
                <w:sz w:val="22"/>
                <w:szCs w:val="22"/>
              </w:rPr>
              <w:t>i operacje pami</w:t>
            </w:r>
            <w:r w:rsidRPr="00785271">
              <w:rPr>
                <w:rFonts w:eastAsia="TT67o00"/>
                <w:sz w:val="22"/>
                <w:szCs w:val="22"/>
              </w:rPr>
              <w:t>ę</w:t>
            </w:r>
            <w:r w:rsidRPr="00785271">
              <w:rPr>
                <w:sz w:val="22"/>
                <w:szCs w:val="22"/>
              </w:rPr>
              <w:t>ciowe, spostrzeganie, orientacja przestrzenna; uwaga; funkcje językowe, funkcje motoryczne – motoryka mała i motoryka duża).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6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wykład , prezentacje multimedialne, objaśnienia,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dyskusja, samodzielne dochodzenie do wiedzy,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filmy, uczenie się przez przeżywanie,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praktyczna działalność studentów, metody aktywizujące, ćwiczenia przedmiotowe, </w:t>
            </w:r>
          </w:p>
        </w:tc>
      </w:tr>
      <w:tr w:rsidR="00003506" w:rsidRPr="002C4E53">
        <w:tc>
          <w:tcPr>
            <w:tcW w:w="8026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Metody weryfikacji efektów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6" w:type="dxa"/>
            <w:gridSpan w:val="1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1982" w:type="dxa"/>
            <w:gridSpan w:val="6"/>
            <w:vAlign w:val="center"/>
          </w:tcPr>
          <w:p w:rsidR="00003506" w:rsidRPr="002C4E53" w:rsidRDefault="00003506" w:rsidP="00BD6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01, 03, 08, 09,14</w:t>
            </w:r>
          </w:p>
        </w:tc>
      </w:tr>
      <w:tr w:rsidR="00003506" w:rsidRPr="002C4E53">
        <w:tc>
          <w:tcPr>
            <w:tcW w:w="8026" w:type="dxa"/>
            <w:gridSpan w:val="1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(gra symulacyjna, drama)</w:t>
            </w:r>
          </w:p>
        </w:tc>
        <w:tc>
          <w:tcPr>
            <w:tcW w:w="1982" w:type="dxa"/>
            <w:gridSpan w:val="6"/>
            <w:vAlign w:val="center"/>
          </w:tcPr>
          <w:p w:rsidR="00003506" w:rsidRPr="002C4E53" w:rsidRDefault="00003506" w:rsidP="00BD6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 05, 06, 10, 11, 12, 13, 15,16,17,</w:t>
            </w:r>
          </w:p>
        </w:tc>
      </w:tr>
      <w:tr w:rsidR="00003506" w:rsidRPr="002C4E53">
        <w:tc>
          <w:tcPr>
            <w:tcW w:w="8026" w:type="dxa"/>
            <w:gridSpan w:val="1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i z pytaniami otwartymi; ponadto, projekt zabaw stymulujących rozwój dzieci w warunkach domowych i przedszkolnych</w:t>
            </w:r>
          </w:p>
        </w:tc>
        <w:tc>
          <w:tcPr>
            <w:tcW w:w="1982" w:type="dxa"/>
            <w:gridSpan w:val="6"/>
            <w:vAlign w:val="center"/>
          </w:tcPr>
          <w:p w:rsidR="00003506" w:rsidRPr="002C4E53" w:rsidRDefault="00003506" w:rsidP="00BD6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02, 04,  07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6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zestawu ćwiczeń stymulujących rozwój dzieci  (50%)</w:t>
            </w:r>
          </w:p>
        </w:tc>
      </w:tr>
      <w:tr w:rsidR="00003506" w:rsidRPr="002C4E53">
        <w:tc>
          <w:tcPr>
            <w:tcW w:w="2448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6"/>
          </w:tcPr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 (1995): Uczeń o specjalnych potrzebach edukacyjnych. Psychologia Wychowawcza, 3.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M.: Integracja percepcyjno-motoryczna. Teoria – diagnoza – terapia. W-wa 2000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M.: O dysleksji, czyli specyficznych trudno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ciach w czytaniu i pisaniu. Odpowiedzi na pytania rodziców i nauczycieli</w:t>
            </w:r>
            <w:r>
              <w:rPr>
                <w:rFonts w:ascii="Times New Roman" w:hAnsi="Times New Roman" w:cs="Times New Roman"/>
              </w:rPr>
              <w:t>,</w:t>
            </w:r>
            <w:r w:rsidRPr="00714672">
              <w:rPr>
                <w:rFonts w:ascii="Times New Roman" w:hAnsi="Times New Roman" w:cs="Times New Roman"/>
              </w:rPr>
              <w:t xml:space="preserve"> Lublin 1995 Wyd.Linea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Czajkowska I, Herda K.: Zajęcia korekcyjno – kompensacyjne  w szkole. WSiP, Warszawa 1989.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Gruszczyk-Kolczyńska E., Dzieci ze specyficznymi trudnościami w uczeniu się matematyki. Przyczyny, diagnoza, zajęcia korekcyjno-wyrównawcze, WSiP Warszawa1997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Stryczniewicz B., Praca z uczniem mającym trudności z matematyką, Wydawnictwo Nowik, Opole 2004.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Zakrzewska B.: Reedukacja dzieci z trudnościami w czytaniu i pisaniu. WSiP</w:t>
            </w:r>
            <w:r>
              <w:rPr>
                <w:rFonts w:ascii="Times New Roman" w:hAnsi="Times New Roman" w:cs="Times New Roman"/>
              </w:rPr>
              <w:t>,</w:t>
            </w:r>
            <w:r w:rsidRPr="00714672">
              <w:rPr>
                <w:rFonts w:ascii="Times New Roman" w:hAnsi="Times New Roman" w:cs="Times New Roman"/>
              </w:rPr>
              <w:t xml:space="preserve"> Warszawa 1976</w:t>
            </w:r>
          </w:p>
        </w:tc>
      </w:tr>
      <w:tr w:rsidR="00003506" w:rsidRPr="002C4E53">
        <w:tc>
          <w:tcPr>
            <w:tcW w:w="244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6"/>
            <w:tcBorders>
              <w:bottom w:val="single" w:sz="12" w:space="0" w:color="auto"/>
            </w:tcBorders>
          </w:tcPr>
          <w:p w:rsidR="00003506" w:rsidRPr="00714672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 xml:space="preserve">Baran J.: Zestaw </w:t>
            </w:r>
            <w:r w:rsidRPr="00714672">
              <w:rPr>
                <w:rFonts w:ascii="Times New Roman" w:eastAsia="TT67o00" w:hAnsi="Times New Roman" w:cs="Times New Roman"/>
              </w:rPr>
              <w:t>ć</w:t>
            </w:r>
            <w:r w:rsidRPr="00714672">
              <w:rPr>
                <w:rFonts w:ascii="Times New Roman" w:hAnsi="Times New Roman" w:cs="Times New Roman"/>
              </w:rPr>
              <w:t>wicze</w:t>
            </w:r>
            <w:r w:rsidRPr="00714672">
              <w:rPr>
                <w:rFonts w:ascii="Times New Roman" w:eastAsia="TT67o00" w:hAnsi="Times New Roman" w:cs="Times New Roman"/>
              </w:rPr>
              <w:t xml:space="preserve">ń </w:t>
            </w:r>
            <w:r w:rsidRPr="00714672">
              <w:rPr>
                <w:rFonts w:ascii="Times New Roman" w:hAnsi="Times New Roman" w:cs="Times New Roman"/>
              </w:rPr>
              <w:t>dla dzieci z trudno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ciami w nauce czytania.  W-wa 1993 Pracownia Testów Psychologicznych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M.: Psychologia kliniczna dziecka w wieku przedszkolnym. W-wa 1991 WSiP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lastRenderedPageBreak/>
              <w:t>Gruszczyk- Kolczy</w:t>
            </w:r>
            <w:r w:rsidRPr="00714672">
              <w:rPr>
                <w:rFonts w:ascii="Times New Roman" w:eastAsia="TT67o00" w:hAnsi="Times New Roman" w:cs="Times New Roman"/>
              </w:rPr>
              <w:t>ń</w:t>
            </w:r>
            <w:r w:rsidRPr="00714672">
              <w:rPr>
                <w:rFonts w:ascii="Times New Roman" w:hAnsi="Times New Roman" w:cs="Times New Roman"/>
              </w:rPr>
              <w:t>ska E.: Niepowodzenia w uczeniu si</w:t>
            </w:r>
            <w:r w:rsidRPr="00714672">
              <w:rPr>
                <w:rFonts w:ascii="Times New Roman" w:eastAsia="TT67o00" w:hAnsi="Times New Roman" w:cs="Times New Roman"/>
              </w:rPr>
              <w:t xml:space="preserve">ę </w:t>
            </w:r>
            <w:r w:rsidRPr="00714672">
              <w:rPr>
                <w:rFonts w:ascii="Times New Roman" w:hAnsi="Times New Roman" w:cs="Times New Roman"/>
              </w:rPr>
              <w:t>matematyki u dzieci z klas pocz</w:t>
            </w:r>
            <w:r w:rsidRPr="00714672">
              <w:rPr>
                <w:rFonts w:ascii="Times New Roman" w:eastAsia="TT67o00" w:hAnsi="Times New Roman" w:cs="Times New Roman"/>
              </w:rPr>
              <w:t>ą</w:t>
            </w:r>
            <w:r w:rsidRPr="00714672">
              <w:rPr>
                <w:rFonts w:ascii="Times New Roman" w:hAnsi="Times New Roman" w:cs="Times New Roman"/>
              </w:rPr>
              <w:t xml:space="preserve">tkowych. Diagnoza i terapia, „Prace Naukowe Uniwersytetu 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l</w:t>
            </w:r>
            <w:r w:rsidRPr="00714672">
              <w:rPr>
                <w:rFonts w:ascii="Times New Roman" w:eastAsia="TT67o00" w:hAnsi="Times New Roman" w:cs="Times New Roman"/>
              </w:rPr>
              <w:t>ą</w:t>
            </w:r>
            <w:r w:rsidRPr="00714672">
              <w:rPr>
                <w:rFonts w:ascii="Times New Roman" w:hAnsi="Times New Roman" w:cs="Times New Roman"/>
              </w:rPr>
              <w:t>skiego”, nr 553, Katowice.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P</w:t>
            </w:r>
            <w:r w:rsidRPr="00714672">
              <w:rPr>
                <w:rFonts w:ascii="Times New Roman" w:eastAsia="TT67o00" w:hAnsi="Times New Roman" w:cs="Times New Roman"/>
              </w:rPr>
              <w:t>ę</w:t>
            </w:r>
            <w:r w:rsidRPr="00714672">
              <w:rPr>
                <w:rFonts w:ascii="Times New Roman" w:hAnsi="Times New Roman" w:cs="Times New Roman"/>
              </w:rPr>
              <w:t>tlewska H.: Przezwyci</w:t>
            </w:r>
            <w:r w:rsidRPr="00714672">
              <w:rPr>
                <w:rFonts w:ascii="Times New Roman" w:eastAsia="TT67o00" w:hAnsi="Times New Roman" w:cs="Times New Roman"/>
              </w:rPr>
              <w:t>ęż</w:t>
            </w:r>
            <w:r w:rsidRPr="00714672">
              <w:rPr>
                <w:rFonts w:ascii="Times New Roman" w:hAnsi="Times New Roman" w:cs="Times New Roman"/>
              </w:rPr>
              <w:t>anie trudno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ci w czytaniu i pisaniu.  Kraków 1999 Oficyna Wydawnictwo Impuls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521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100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521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521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60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2,4 ECTS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521" w:type="dxa"/>
            <w:gridSpan w:val="9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  <w:p w:rsidR="00003506" w:rsidRPr="002C4E53" w:rsidRDefault="00003506" w:rsidP="00ED58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2ECTS</w:t>
            </w:r>
          </w:p>
        </w:tc>
      </w:tr>
      <w:tr w:rsidR="00003506" w:rsidRPr="002C4E53">
        <w:trPr>
          <w:trHeight w:val="510"/>
        </w:trPr>
        <w:tc>
          <w:tcPr>
            <w:tcW w:w="494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METODYKA  ZAJĘĆ KOREKCYJNO-KOMPENSACYJNYCH DLA DZIECI ZE SPECYFICZNYMI TRUDNOSCIAMI W NAUCE</w:t>
            </w:r>
          </w:p>
        </w:tc>
        <w:tc>
          <w:tcPr>
            <w:tcW w:w="1962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4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552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 ZAJĘĆ KOREKCYJNO-KOMPENSACYJNYCH DLA DZIECI ZE SPECYFICZNYMI TRUDNOSCIAMI W NAUCE</w:t>
            </w:r>
          </w:p>
        </w:tc>
        <w:tc>
          <w:tcPr>
            <w:tcW w:w="1962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655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835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655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5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8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4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509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417" w:type="dxa"/>
            <w:gridSpan w:val="6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4" w:type="dxa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25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8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40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509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7" w:type="dxa"/>
            <w:gridSpan w:val="6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3019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989" w:type="dxa"/>
            <w:gridSpan w:val="1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003506" w:rsidRPr="002C4E53">
        <w:tc>
          <w:tcPr>
            <w:tcW w:w="3019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989" w:type="dxa"/>
            <w:gridSpan w:val="1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003506" w:rsidRPr="002C4E53">
        <w:tc>
          <w:tcPr>
            <w:tcW w:w="3019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9" w:type="dxa"/>
            <w:gridSpan w:val="14"/>
            <w:vAlign w:val="center"/>
          </w:tcPr>
          <w:p w:rsidR="00003506" w:rsidRPr="00785271" w:rsidRDefault="00003506" w:rsidP="006B5B71">
            <w:pPr>
              <w:pStyle w:val="Akapitzlist"/>
              <w:numPr>
                <w:ilvl w:val="0"/>
                <w:numId w:val="19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5271">
              <w:rPr>
                <w:rFonts w:ascii="Times New Roman" w:hAnsi="Times New Roman" w:cs="Times New Roman"/>
              </w:rPr>
              <w:t>Przedstawienie studentom sposobu wykorzystywania metod i ćwiczeń terapii pedagogicznej w pracy z uczniem dyslektycznym.</w:t>
            </w:r>
          </w:p>
          <w:p w:rsidR="00003506" w:rsidRPr="000929C6" w:rsidRDefault="00003506" w:rsidP="006B5B71">
            <w:pPr>
              <w:pStyle w:val="Akapitzlist"/>
              <w:numPr>
                <w:ilvl w:val="0"/>
                <w:numId w:val="19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929C6">
              <w:rPr>
                <w:rFonts w:ascii="Times New Roman" w:hAnsi="Times New Roman" w:cs="Times New Roman"/>
              </w:rPr>
              <w:t>Rozwijanie umiejętności układania</w:t>
            </w:r>
            <w:r w:rsidRPr="000929C6">
              <w:rPr>
                <w:rFonts w:ascii="Times New Roman" w:eastAsia="TT67o00" w:hAnsi="Times New Roman" w:cs="Times New Roman"/>
              </w:rPr>
              <w:t xml:space="preserve"> </w:t>
            </w:r>
            <w:r w:rsidRPr="000929C6">
              <w:rPr>
                <w:rFonts w:ascii="Times New Roman" w:hAnsi="Times New Roman" w:cs="Times New Roman"/>
              </w:rPr>
              <w:t xml:space="preserve">ramowych programów i </w:t>
            </w:r>
            <w:r>
              <w:rPr>
                <w:rFonts w:ascii="Times New Roman" w:hAnsi="Times New Roman" w:cs="Times New Roman"/>
              </w:rPr>
              <w:t>s</w:t>
            </w:r>
            <w:r w:rsidRPr="000929C6">
              <w:rPr>
                <w:rFonts w:ascii="Times New Roman" w:hAnsi="Times New Roman" w:cs="Times New Roman"/>
              </w:rPr>
              <w:t>cenariuszy zaj</w:t>
            </w:r>
            <w:r w:rsidRPr="000929C6">
              <w:rPr>
                <w:rFonts w:ascii="Times New Roman" w:eastAsia="TT67o00" w:hAnsi="Times New Roman" w:cs="Times New Roman"/>
              </w:rPr>
              <w:t xml:space="preserve">ęć </w:t>
            </w:r>
            <w:r>
              <w:rPr>
                <w:rFonts w:ascii="Times New Roman" w:eastAsia="TT67o00" w:hAnsi="Times New Roman" w:cs="Times New Roman"/>
              </w:rPr>
              <w:t>korekcyjno-kompensacyjnych dla</w:t>
            </w:r>
            <w:r w:rsidRPr="000929C6">
              <w:rPr>
                <w:rFonts w:ascii="Times New Roman" w:hAnsi="Times New Roman" w:cs="Times New Roman"/>
              </w:rPr>
              <w:t xml:space="preserve"> dzie</w:t>
            </w:r>
            <w:r>
              <w:rPr>
                <w:rFonts w:ascii="Times New Roman" w:hAnsi="Times New Roman" w:cs="Times New Roman"/>
              </w:rPr>
              <w:t>c</w:t>
            </w:r>
            <w:r w:rsidRPr="000929C6">
              <w:rPr>
                <w:rFonts w:ascii="Times New Roman" w:hAnsi="Times New Roman" w:cs="Times New Roman"/>
              </w:rPr>
              <w:t>i ze specyficznymi trudno</w:t>
            </w:r>
            <w:r w:rsidRPr="000929C6">
              <w:rPr>
                <w:rFonts w:ascii="Times New Roman" w:eastAsia="TT67o00" w:hAnsi="Times New Roman" w:cs="Times New Roman"/>
              </w:rPr>
              <w:t>ś</w:t>
            </w:r>
            <w:r w:rsidRPr="000929C6">
              <w:rPr>
                <w:rFonts w:ascii="Times New Roman" w:hAnsi="Times New Roman" w:cs="Times New Roman"/>
              </w:rPr>
              <w:t>ciami w nauce.</w:t>
            </w:r>
          </w:p>
          <w:p w:rsidR="00003506" w:rsidRPr="000929C6" w:rsidRDefault="00003506" w:rsidP="006B5B71">
            <w:pPr>
              <w:pStyle w:val="Akapitzlist"/>
              <w:numPr>
                <w:ilvl w:val="0"/>
                <w:numId w:val="19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Rozwijanie umiejętności</w:t>
            </w:r>
            <w:r w:rsidRPr="00785271">
              <w:rPr>
                <w:rFonts w:ascii="Times New Roman" w:hAnsi="Times New Roman" w:cs="Times New Roman"/>
              </w:rPr>
              <w:t xml:space="preserve"> organizowania i prowadzania zaj</w:t>
            </w:r>
            <w:r w:rsidRPr="00785271">
              <w:rPr>
                <w:rFonts w:ascii="Times New Roman" w:eastAsia="TT67o00" w:hAnsi="Times New Roman" w:cs="Times New Roman"/>
              </w:rPr>
              <w:t xml:space="preserve">ęć </w:t>
            </w:r>
            <w:r w:rsidRPr="00785271">
              <w:rPr>
                <w:rFonts w:ascii="Times New Roman" w:hAnsi="Times New Roman" w:cs="Times New Roman"/>
              </w:rPr>
              <w:t>terapeutycznych dla dzieci przejawiaj</w:t>
            </w:r>
            <w:r w:rsidRPr="00785271">
              <w:rPr>
                <w:rFonts w:ascii="Times New Roman" w:eastAsia="TT67o00" w:hAnsi="Times New Roman" w:cs="Times New Roman"/>
              </w:rPr>
              <w:t>ą</w:t>
            </w:r>
            <w:r w:rsidRPr="00785271">
              <w:rPr>
                <w:rFonts w:ascii="Times New Roman" w:hAnsi="Times New Roman" w:cs="Times New Roman"/>
              </w:rPr>
              <w:t>cej zaburzenia percepcyjno-motoryczne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03506" w:rsidRPr="002C4E53">
        <w:tc>
          <w:tcPr>
            <w:tcW w:w="3019" w:type="dxa"/>
            <w:gridSpan w:val="5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9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pedagogiki ogólnej, dydaktyki i psychologii rozwoju dziecka oraz podstawy organizacji zajęć korekcyjno-kompensacyjnych</w:t>
            </w:r>
          </w:p>
        </w:tc>
      </w:tr>
      <w:tr w:rsidR="00003506" w:rsidRPr="002C4E53">
        <w:tc>
          <w:tcPr>
            <w:tcW w:w="8087" w:type="dxa"/>
            <w:gridSpan w:val="1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921" w:type="dxa"/>
            <w:gridSpan w:val="4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4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pojęcia dotyczące  specyficznych trudności w nauce,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K_W01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na temat znaczenia działań terapeutycznych w zakresie niwelowania zaburzeń typu dyslektycznego,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K_W02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kolejne etapy realizacji podstawy programowej i terapii pedagogicznej,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opisuje podstawowe aspekty rozwoju ucznia z uwzględnienie jego wieku i etapu edukacyjnego; charakteryzuje symptomy specyficznych trudności w nauce pisania, czytania, liczenia;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K_W05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1a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K_W12/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1f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6E7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wybrane teorie pedagogiczne dotyczące wychowywania, uczenia się i nauczania w celu organizacji zajęć terapii pedagogicznej;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K_W09/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zasady  funkcjonowania przedszkola i szkoły zakresie wspomagania dzieci o specyficznych trudnościach w uczeniu się,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K_W14/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dotyczącą pracy dzieci z trudnościami w nauce,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K_W15 /  1i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Wie, jak  adekwatnie do zaburzenia dziecka dobrać metody i ćwiczenia rozwijające funkcje percepcyjno-motoryczne; zna zasady konstruowania scenariuszy zajęć i programów terapeutycznych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K_W16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1j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4" w:type="dxa"/>
            <w:gridSpan w:val="18"/>
            <w:vAlign w:val="center"/>
          </w:tcPr>
          <w:p w:rsidR="00003506" w:rsidRPr="002C4E53" w:rsidRDefault="00003506" w:rsidP="006E71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dokonać obserwacji sytuacji i zachowań ucznia; wskazuje symptomy zaburzeń percepcyjno-motorycznych</w:t>
            </w:r>
          </w:p>
        </w:tc>
        <w:tc>
          <w:tcPr>
            <w:tcW w:w="1962" w:type="dxa"/>
            <w:gridSpan w:val="5"/>
            <w:shd w:val="clear" w:color="auto" w:fill="BFBFBF"/>
            <w:vAlign w:val="center"/>
          </w:tcPr>
          <w:p w:rsidR="00003506" w:rsidRPr="002C4E53" w:rsidRDefault="00003506" w:rsidP="006E71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/ </w:t>
            </w:r>
          </w:p>
          <w:p w:rsidR="00003506" w:rsidRPr="002C4E53" w:rsidRDefault="00003506" w:rsidP="006E71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2a, 2e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FB57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wykorzystuje wiedzę teoretyczną (psychologiczno-pedagogiczną i metodyczną) do dobierania dziecku odpowiednich strategii postępowania terapeutycznego i odpowiednich ćwiczeń usprawniających 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K_U03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2c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FB5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wykorzystując technologie komputerowe do samodzielnego opracowania scenariuszy zajęć, programów terapeutycznych oraz zestawów pomocy dydaktycznych (ćwiczeń funkcji percepcyjno-motorycznych)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K_U04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nawiązać i utrzymać relację terapeutyczną z dziećmi i ich opiekunami oraz potrafi właściwe (używając języka specjalistycznego) komunikować się ze specjalistami w zakresie pedagogiki i psychologii,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planuje i wykorzystuje  odpowiednie metody i </w:t>
            </w:r>
            <w:r w:rsidRPr="005E3438">
              <w:rPr>
                <w:rFonts w:ascii="Times New Roman" w:eastAsia="TT67o00" w:hAnsi="Times New Roman" w:cs="Times New Roman"/>
              </w:rPr>
              <w:t>ć</w:t>
            </w:r>
            <w:r w:rsidRPr="002C4E53">
              <w:rPr>
                <w:rFonts w:ascii="Times New Roman" w:hAnsi="Times New Roman" w:cs="Times New Roman"/>
              </w:rPr>
              <w:t>wiczenia do pracy z dziećmi/uczniami  w zakresie terapii pedagogiczne; opracowuje ramowe programy terapii i scenariusze poszczególnych zajęć terapeutycznych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 / 2g, 2k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6E7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wyznacza zadania i pełni  rolę lidera w realizacji podejmowanych działań pedagogicznych w zakresie terapii.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K_U13 / </w:t>
            </w:r>
          </w:p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2m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14" w:type="dxa"/>
            <w:gridSpan w:val="18"/>
            <w:vAlign w:val="center"/>
          </w:tcPr>
          <w:p w:rsidR="00003506" w:rsidRPr="002C4E53" w:rsidRDefault="00003506" w:rsidP="006E7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sensu i potrzeby podejmowania działań pedagogicznych w środowisku społecznym; jest przygotowany do podejmowania działań terapeutycznych,</w:t>
            </w:r>
          </w:p>
        </w:tc>
        <w:tc>
          <w:tcPr>
            <w:tcW w:w="1962" w:type="dxa"/>
            <w:gridSpan w:val="5"/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K_K03_3b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zdaje sobie sprawę, że musi rozwijać wiedzę i umiejętności w zakresie pracy diagnostycznej i terapeutycznej,</w:t>
            </w:r>
          </w:p>
        </w:tc>
        <w:tc>
          <w:tcPr>
            <w:tcW w:w="1962" w:type="dxa"/>
            <w:gridSpan w:val="5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03506" w:rsidRPr="002C4E53" w:rsidRDefault="00003506" w:rsidP="006E71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 / 3d</w:t>
            </w:r>
          </w:p>
        </w:tc>
      </w:tr>
      <w:tr w:rsidR="00003506" w:rsidRPr="002C4E53">
        <w:tc>
          <w:tcPr>
            <w:tcW w:w="494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552" w:type="dxa"/>
            <w:gridSpan w:val="13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aktywność  w środowisku lokalnym realizując działania pedagogiczne .</w:t>
            </w:r>
          </w:p>
        </w:tc>
        <w:tc>
          <w:tcPr>
            <w:tcW w:w="1962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K_K07 / 3g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1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c>
          <w:tcPr>
            <w:tcW w:w="10008" w:type="dxa"/>
            <w:gridSpan w:val="19"/>
            <w:tcBorders>
              <w:top w:val="single" w:sz="2" w:space="0" w:color="auto"/>
              <w:bottom w:val="single" w:sz="2" w:space="0" w:color="auto"/>
            </w:tcBorders>
          </w:tcPr>
          <w:p w:rsidR="00003506" w:rsidRPr="00785271" w:rsidRDefault="00003506" w:rsidP="006B5B71">
            <w:pPr>
              <w:pStyle w:val="NormalnyWeb"/>
              <w:numPr>
                <w:ilvl w:val="0"/>
                <w:numId w:val="17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785271">
              <w:rPr>
                <w:sz w:val="22"/>
                <w:szCs w:val="22"/>
              </w:rPr>
              <w:lastRenderedPageBreak/>
              <w:t>Opracowanie przykładowych scenariuszy zaj</w:t>
            </w:r>
            <w:r w:rsidRPr="00785271">
              <w:rPr>
                <w:rFonts w:eastAsia="TT67o00"/>
                <w:sz w:val="22"/>
                <w:szCs w:val="22"/>
              </w:rPr>
              <w:t xml:space="preserve">ęć </w:t>
            </w:r>
            <w:r w:rsidRPr="00785271">
              <w:rPr>
                <w:sz w:val="22"/>
                <w:szCs w:val="22"/>
              </w:rPr>
              <w:t>z dzie</w:t>
            </w:r>
            <w:r w:rsidRPr="00785271">
              <w:rPr>
                <w:rFonts w:eastAsia="TT67o00"/>
                <w:sz w:val="22"/>
                <w:szCs w:val="22"/>
              </w:rPr>
              <w:t>ć</w:t>
            </w:r>
            <w:r w:rsidRPr="00785271">
              <w:rPr>
                <w:sz w:val="22"/>
                <w:szCs w:val="22"/>
              </w:rPr>
              <w:t>mi/uczniami ze specyficznymi trudno</w:t>
            </w:r>
            <w:r w:rsidRPr="00785271">
              <w:rPr>
                <w:rFonts w:eastAsia="TT67o00"/>
                <w:sz w:val="22"/>
                <w:szCs w:val="22"/>
              </w:rPr>
              <w:t>ś</w:t>
            </w:r>
            <w:r w:rsidRPr="00785271">
              <w:rPr>
                <w:sz w:val="22"/>
                <w:szCs w:val="22"/>
              </w:rPr>
              <w:t>ciami w uczeniu si</w:t>
            </w:r>
            <w:r w:rsidRPr="00785271">
              <w:rPr>
                <w:rFonts w:eastAsia="TT67o00"/>
                <w:sz w:val="22"/>
                <w:szCs w:val="22"/>
              </w:rPr>
              <w:t>ę (dysleksja, dysgrafia, dysortografia, dyskalkulia)</w:t>
            </w:r>
            <w:r w:rsidRPr="00785271">
              <w:rPr>
                <w:sz w:val="22"/>
                <w:szCs w:val="22"/>
              </w:rPr>
              <w:t>.</w:t>
            </w:r>
          </w:p>
          <w:p w:rsidR="00003506" w:rsidRPr="00785271" w:rsidRDefault="00003506" w:rsidP="006B5B71">
            <w:pPr>
              <w:pStyle w:val="NormalnyWeb"/>
              <w:numPr>
                <w:ilvl w:val="0"/>
                <w:numId w:val="17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785271">
              <w:rPr>
                <w:sz w:val="22"/>
                <w:szCs w:val="22"/>
              </w:rPr>
              <w:t>Konstruowanie ramowych programów zaj</w:t>
            </w:r>
            <w:r w:rsidRPr="00785271">
              <w:rPr>
                <w:rFonts w:eastAsia="TT67o00"/>
                <w:sz w:val="22"/>
                <w:szCs w:val="22"/>
              </w:rPr>
              <w:t xml:space="preserve">ęć </w:t>
            </w:r>
            <w:r w:rsidRPr="00785271">
              <w:rPr>
                <w:sz w:val="22"/>
                <w:szCs w:val="22"/>
              </w:rPr>
              <w:t>korekcyjno-wyrównawczych stosownie do potrzeb i mo</w:t>
            </w:r>
            <w:r w:rsidRPr="00785271">
              <w:rPr>
                <w:rFonts w:eastAsia="TT67o00"/>
                <w:sz w:val="22"/>
                <w:szCs w:val="22"/>
              </w:rPr>
              <w:t>ż</w:t>
            </w:r>
            <w:r w:rsidRPr="00785271">
              <w:rPr>
                <w:sz w:val="22"/>
                <w:szCs w:val="22"/>
              </w:rPr>
              <w:t>liwo</w:t>
            </w:r>
            <w:r w:rsidRPr="00785271">
              <w:rPr>
                <w:rFonts w:eastAsia="TT67o00"/>
                <w:sz w:val="22"/>
                <w:szCs w:val="22"/>
              </w:rPr>
              <w:t>ś</w:t>
            </w:r>
            <w:r w:rsidRPr="00785271">
              <w:rPr>
                <w:sz w:val="22"/>
                <w:szCs w:val="22"/>
              </w:rPr>
              <w:t>ci dziecka.</w:t>
            </w:r>
          </w:p>
          <w:p w:rsidR="00003506" w:rsidRDefault="00003506" w:rsidP="006B5B71">
            <w:pPr>
              <w:pStyle w:val="NormalnyWeb"/>
              <w:numPr>
                <w:ilvl w:val="0"/>
                <w:numId w:val="17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Współpraca ze</w:t>
            </w:r>
            <w:r w:rsidRPr="005E3438">
              <w:rPr>
                <w:sz w:val="22"/>
                <w:szCs w:val="22"/>
              </w:rPr>
              <w:t xml:space="preserve"> środowisk</w:t>
            </w:r>
            <w:r>
              <w:rPr>
                <w:sz w:val="22"/>
                <w:szCs w:val="22"/>
              </w:rPr>
              <w:t>iem wychowawczym dziecka (z rodzicami i nauczycielami)</w:t>
            </w:r>
            <w:r w:rsidRPr="005E3438">
              <w:rPr>
                <w:sz w:val="22"/>
                <w:szCs w:val="22"/>
              </w:rPr>
              <w:t xml:space="preserve"> w celu ustalenia </w:t>
            </w:r>
            <w:r>
              <w:rPr>
                <w:sz w:val="22"/>
                <w:szCs w:val="22"/>
              </w:rPr>
              <w:t>ujednolicenia i usystematyzowania postepowania terapeutycznego</w:t>
            </w:r>
            <w:r w:rsidRPr="005E3438">
              <w:rPr>
                <w:sz w:val="22"/>
                <w:szCs w:val="22"/>
              </w:rPr>
              <w:t xml:space="preserve">. </w:t>
            </w:r>
          </w:p>
          <w:p w:rsidR="00003506" w:rsidRPr="000929C6" w:rsidRDefault="00003506" w:rsidP="006B5B71">
            <w:pPr>
              <w:pStyle w:val="NormalnyWeb"/>
              <w:numPr>
                <w:ilvl w:val="0"/>
                <w:numId w:val="17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Programy zajęć korekcyjno-kompensacyjnych a IPET (Indywidualny Program Terapeutyczno-Edukacyjny)</w:t>
            </w:r>
          </w:p>
        </w:tc>
      </w:tr>
    </w:tbl>
    <w:p w:rsidR="00003506" w:rsidRPr="005E3438" w:rsidRDefault="00003506" w:rsidP="005D012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274"/>
        <w:gridCol w:w="3304"/>
        <w:gridCol w:w="1979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dyskusja, samodzielne dochodzenie do wiedzy,</w:t>
            </w:r>
          </w:p>
          <w:p w:rsidR="00003506" w:rsidRPr="002C4E53" w:rsidRDefault="00003506" w:rsidP="000929C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 xml:space="preserve">-   praktyczna działalność studentów, metody aktywizujące, ćwiczenia przedmiotowe, </w:t>
            </w:r>
          </w:p>
        </w:tc>
      </w:tr>
      <w:tr w:rsidR="00003506" w:rsidRPr="002C4E53">
        <w:tc>
          <w:tcPr>
            <w:tcW w:w="8026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Metody weryfikacji efektów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1979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01, 03, 08, 09,14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(gra symulacyjna, drama)</w:t>
            </w:r>
          </w:p>
        </w:tc>
        <w:tc>
          <w:tcPr>
            <w:tcW w:w="1979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 05, 06, 10, 11, 12, 13, 15,16,17,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E7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i z pytaniami otwartymi; ponadto, scenariusz zajęć korekcyjno-kompensacyjnych</w:t>
            </w:r>
          </w:p>
        </w:tc>
        <w:tc>
          <w:tcPr>
            <w:tcW w:w="1979" w:type="dxa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02, 04,  07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6E71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scenariusza zajęć korekcyjno-kompensacyjnych  (50%)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  <w:gridSpan w:val="3"/>
          </w:tcPr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 (1995): Uczeń o specjalnych potrzebach edukacyjnych. Psychologia Wychowawcza, 3.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M.: Integracja percepcyjno-motoryczna. Teoria – diagnoza – terapia. W-wa 2000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M.: O dysleksji, czyli specyficznych trudno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ciach w czytaniu i pisaniu. Odpowiedzi na pytania rodziców i nauczycieli</w:t>
            </w:r>
            <w:r>
              <w:rPr>
                <w:rFonts w:ascii="Times New Roman" w:hAnsi="Times New Roman" w:cs="Times New Roman"/>
              </w:rPr>
              <w:t>,</w:t>
            </w:r>
            <w:r w:rsidRPr="00714672">
              <w:rPr>
                <w:rFonts w:ascii="Times New Roman" w:hAnsi="Times New Roman" w:cs="Times New Roman"/>
              </w:rPr>
              <w:t xml:space="preserve"> Lublin 1995 Wyd.Linea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Czajkowska I, Herda K.: Zajęcia korekcyjno – kompensacyjne  w szkole. WSiP, Warszawa 1989.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Gruszczyk-Kolczyńska E., Dzieci ze specyficznymi trudnościami w uczeniu się matematyki. Przyczyny, diagnoza, zajęcia korekcyjno-wyrównawcze, WSiP Warszawa1997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Stryczniewicz B., Praca z uczniem mającym trudności z matematyką, Wydawnictwo Nowik, Opole 2004.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Zakrzewska B.: Reedukacja dzieci z trudnościami w czytaniu i pisaniu. WSiP</w:t>
            </w:r>
            <w:r>
              <w:rPr>
                <w:rFonts w:ascii="Times New Roman" w:hAnsi="Times New Roman" w:cs="Times New Roman"/>
              </w:rPr>
              <w:t>,</w:t>
            </w:r>
            <w:r w:rsidRPr="00714672">
              <w:rPr>
                <w:rFonts w:ascii="Times New Roman" w:hAnsi="Times New Roman" w:cs="Times New Roman"/>
              </w:rPr>
              <w:t xml:space="preserve"> Warszawa 1976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57" w:type="dxa"/>
            <w:gridSpan w:val="3"/>
            <w:tcBorders>
              <w:bottom w:val="single" w:sz="12" w:space="0" w:color="auto"/>
            </w:tcBorders>
          </w:tcPr>
          <w:p w:rsidR="00003506" w:rsidRPr="00714672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 xml:space="preserve">Baran J.: Zestaw </w:t>
            </w:r>
            <w:r w:rsidRPr="00714672">
              <w:rPr>
                <w:rFonts w:ascii="Times New Roman" w:eastAsia="TT67o00" w:hAnsi="Times New Roman" w:cs="Times New Roman"/>
              </w:rPr>
              <w:t>ć</w:t>
            </w:r>
            <w:r w:rsidRPr="00714672">
              <w:rPr>
                <w:rFonts w:ascii="Times New Roman" w:hAnsi="Times New Roman" w:cs="Times New Roman"/>
              </w:rPr>
              <w:t>wicze</w:t>
            </w:r>
            <w:r w:rsidRPr="00714672">
              <w:rPr>
                <w:rFonts w:ascii="Times New Roman" w:eastAsia="TT67o00" w:hAnsi="Times New Roman" w:cs="Times New Roman"/>
              </w:rPr>
              <w:t xml:space="preserve">ń </w:t>
            </w:r>
            <w:r w:rsidRPr="00714672">
              <w:rPr>
                <w:rFonts w:ascii="Times New Roman" w:hAnsi="Times New Roman" w:cs="Times New Roman"/>
              </w:rPr>
              <w:t>dla dzieci z trudno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ciami w nauce czytania.  W-wa 1993 Pracownia Testów Psychologicznych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Bogdanowicz M.: Psychologia kliniczna dziecka w wieku przedszkolnym. W-wa 1991 WSiP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Gruszczyk- Kolczy</w:t>
            </w:r>
            <w:r w:rsidRPr="00714672">
              <w:rPr>
                <w:rFonts w:ascii="Times New Roman" w:eastAsia="TT67o00" w:hAnsi="Times New Roman" w:cs="Times New Roman"/>
              </w:rPr>
              <w:t>ń</w:t>
            </w:r>
            <w:r w:rsidRPr="00714672">
              <w:rPr>
                <w:rFonts w:ascii="Times New Roman" w:hAnsi="Times New Roman" w:cs="Times New Roman"/>
              </w:rPr>
              <w:t>ska E.: Niepowodzenia w uczeniu si</w:t>
            </w:r>
            <w:r w:rsidRPr="00714672">
              <w:rPr>
                <w:rFonts w:ascii="Times New Roman" w:eastAsia="TT67o00" w:hAnsi="Times New Roman" w:cs="Times New Roman"/>
              </w:rPr>
              <w:t xml:space="preserve">ę </w:t>
            </w:r>
            <w:r w:rsidRPr="00714672">
              <w:rPr>
                <w:rFonts w:ascii="Times New Roman" w:hAnsi="Times New Roman" w:cs="Times New Roman"/>
              </w:rPr>
              <w:t>matematyki u dzieci z klas pocz</w:t>
            </w:r>
            <w:r w:rsidRPr="00714672">
              <w:rPr>
                <w:rFonts w:ascii="Times New Roman" w:eastAsia="TT67o00" w:hAnsi="Times New Roman" w:cs="Times New Roman"/>
              </w:rPr>
              <w:t>ą</w:t>
            </w:r>
            <w:r w:rsidRPr="00714672">
              <w:rPr>
                <w:rFonts w:ascii="Times New Roman" w:hAnsi="Times New Roman" w:cs="Times New Roman"/>
              </w:rPr>
              <w:t xml:space="preserve">tkowych. Diagnoza i terapia, „Prace Naukowe Uniwersytetu 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l</w:t>
            </w:r>
            <w:r w:rsidRPr="00714672">
              <w:rPr>
                <w:rFonts w:ascii="Times New Roman" w:eastAsia="TT67o00" w:hAnsi="Times New Roman" w:cs="Times New Roman"/>
              </w:rPr>
              <w:t>ą</w:t>
            </w:r>
            <w:r w:rsidRPr="00714672">
              <w:rPr>
                <w:rFonts w:ascii="Times New Roman" w:hAnsi="Times New Roman" w:cs="Times New Roman"/>
              </w:rPr>
              <w:t>skiego”, nr 553, Katowice.</w:t>
            </w:r>
          </w:p>
          <w:p w:rsidR="00003506" w:rsidRPr="00714672" w:rsidRDefault="00003506" w:rsidP="006B5B71">
            <w:pPr>
              <w:pStyle w:val="Akapitzlist"/>
              <w:numPr>
                <w:ilvl w:val="0"/>
                <w:numId w:val="19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14672">
              <w:rPr>
                <w:rFonts w:ascii="Times New Roman" w:hAnsi="Times New Roman" w:cs="Times New Roman"/>
              </w:rPr>
              <w:t>P</w:t>
            </w:r>
            <w:r w:rsidRPr="00714672">
              <w:rPr>
                <w:rFonts w:ascii="Times New Roman" w:eastAsia="TT67o00" w:hAnsi="Times New Roman" w:cs="Times New Roman"/>
              </w:rPr>
              <w:t>ę</w:t>
            </w:r>
            <w:r w:rsidRPr="00714672">
              <w:rPr>
                <w:rFonts w:ascii="Times New Roman" w:hAnsi="Times New Roman" w:cs="Times New Roman"/>
              </w:rPr>
              <w:t>tlewska H.: Przezwyci</w:t>
            </w:r>
            <w:r w:rsidRPr="00714672">
              <w:rPr>
                <w:rFonts w:ascii="Times New Roman" w:eastAsia="TT67o00" w:hAnsi="Times New Roman" w:cs="Times New Roman"/>
              </w:rPr>
              <w:t>ęż</w:t>
            </w:r>
            <w:r w:rsidRPr="00714672">
              <w:rPr>
                <w:rFonts w:ascii="Times New Roman" w:hAnsi="Times New Roman" w:cs="Times New Roman"/>
              </w:rPr>
              <w:t>anie trudno</w:t>
            </w:r>
            <w:r w:rsidRPr="00714672">
              <w:rPr>
                <w:rFonts w:ascii="Times New Roman" w:eastAsia="TT67o00" w:hAnsi="Times New Roman" w:cs="Times New Roman"/>
              </w:rPr>
              <w:t>ś</w:t>
            </w:r>
            <w:r w:rsidRPr="00714672">
              <w:rPr>
                <w:rFonts w:ascii="Times New Roman" w:hAnsi="Times New Roman" w:cs="Times New Roman"/>
              </w:rPr>
              <w:t>ci w czytaniu i pisaniu.  Kraków 1999 Oficyna Wydawnictwo Impuls</w:t>
            </w:r>
          </w:p>
        </w:tc>
      </w:tr>
      <w:tr w:rsidR="00003506" w:rsidRPr="002C4E53">
        <w:tc>
          <w:tcPr>
            <w:tcW w:w="10005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Samodzielne studiowanie tematyki wykładów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E71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E71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3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75</w:t>
            </w:r>
          </w:p>
        </w:tc>
      </w:tr>
      <w:tr w:rsidR="00003506" w:rsidRPr="002C4E53">
        <w:trPr>
          <w:trHeight w:val="417"/>
        </w:trPr>
        <w:tc>
          <w:tcPr>
            <w:tcW w:w="4722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3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3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60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2,4 ECTS</w:t>
            </w:r>
          </w:p>
        </w:tc>
      </w:tr>
      <w:tr w:rsidR="00003506" w:rsidRPr="002C4E53">
        <w:trPr>
          <w:trHeight w:val="262"/>
        </w:trPr>
        <w:tc>
          <w:tcPr>
            <w:tcW w:w="4722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3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30+5=35</w:t>
            </w:r>
          </w:p>
          <w:p w:rsidR="00003506" w:rsidRPr="002C4E53" w:rsidRDefault="00003506" w:rsidP="006E71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1,4 ECTS</w:t>
            </w:r>
          </w:p>
        </w:tc>
      </w:tr>
    </w:tbl>
    <w:p w:rsidR="00003506" w:rsidRPr="005E3438" w:rsidRDefault="00003506" w:rsidP="005D012D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5D012D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Pr="005E3438" w:rsidRDefault="00003506" w:rsidP="00B67F5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"/>
        <w:gridCol w:w="1306"/>
        <w:gridCol w:w="1150"/>
        <w:gridCol w:w="369"/>
        <w:gridCol w:w="859"/>
        <w:gridCol w:w="1340"/>
        <w:gridCol w:w="1386"/>
        <w:gridCol w:w="689"/>
        <w:gridCol w:w="313"/>
        <w:gridCol w:w="319"/>
        <w:gridCol w:w="1785"/>
      </w:tblGrid>
      <w:tr w:rsidR="00003506" w:rsidRPr="002C4E53">
        <w:trPr>
          <w:trHeight w:val="510"/>
        </w:trPr>
        <w:tc>
          <w:tcPr>
            <w:tcW w:w="492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9" w:type="dxa"/>
            <w:gridSpan w:val="7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 METODYKA  ZAJĘĆ KOREKCYJNO-KOMPENSACYJNYCH  DLA MŁODZIEŻY  ZE SPECYFICZNYMI TRUDNOSCIAMI  W  NAUCE</w:t>
            </w:r>
          </w:p>
        </w:tc>
        <w:tc>
          <w:tcPr>
            <w:tcW w:w="2417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2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099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METODYKA  ZAJĘĆ KOREKCYJNO-KOMPENSACYJNYCH  DLA MŁODZIEŻY  ZE SPECYFICZNYMI TRUDNOSCIAMI  W  NAUCE</w:t>
            </w:r>
          </w:p>
        </w:tc>
        <w:tc>
          <w:tcPr>
            <w:tcW w:w="2417" w:type="dxa"/>
            <w:gridSpan w:val="3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0" w:type="auto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6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0" w:type="auto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6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0" w:type="auto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4274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2417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</w:t>
            </w:r>
          </w:p>
        </w:tc>
      </w:tr>
      <w:tr w:rsidR="00003506" w:rsidRPr="002C4E53">
        <w:tc>
          <w:tcPr>
            <w:tcW w:w="0" w:type="auto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4274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2417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0" w:type="auto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5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22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4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386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21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78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0" w:type="auto"/>
            <w:vMerge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6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5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28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40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86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21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8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2948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60" w:type="dxa"/>
            <w:gridSpan w:val="8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003506" w:rsidRPr="002C4E53">
        <w:tc>
          <w:tcPr>
            <w:tcW w:w="2948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60" w:type="dxa"/>
            <w:gridSpan w:val="8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003506" w:rsidRPr="002C4E53">
        <w:tc>
          <w:tcPr>
            <w:tcW w:w="2948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gridSpan w:val="8"/>
            <w:vAlign w:val="center"/>
          </w:tcPr>
          <w:p w:rsidR="00003506" w:rsidRPr="00FB5725" w:rsidRDefault="00003506" w:rsidP="006B5B71">
            <w:pPr>
              <w:pStyle w:val="Akapitzlist"/>
              <w:numPr>
                <w:ilvl w:val="0"/>
                <w:numId w:val="19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725">
              <w:rPr>
                <w:rFonts w:ascii="Times New Roman" w:hAnsi="Times New Roman" w:cs="Times New Roman"/>
              </w:rPr>
              <w:t>Zapoznanie z zagadnieniami teoretycznymi dotyczącymi trudności młodzieży w nauce szkolnej.</w:t>
            </w:r>
          </w:p>
          <w:p w:rsidR="00003506" w:rsidRPr="00FB5725" w:rsidRDefault="00003506" w:rsidP="006B5B71">
            <w:pPr>
              <w:pStyle w:val="Akapitzlist"/>
              <w:numPr>
                <w:ilvl w:val="0"/>
                <w:numId w:val="19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725">
              <w:rPr>
                <w:rFonts w:ascii="Times New Roman" w:hAnsi="Times New Roman" w:cs="Times New Roman"/>
              </w:rPr>
              <w:t>Zdobycie umiej</w:t>
            </w:r>
            <w:r w:rsidRPr="00FB5725">
              <w:rPr>
                <w:rFonts w:ascii="Times New Roman" w:eastAsia="TT67o00" w:hAnsi="Times New Roman" w:cs="Times New Roman"/>
              </w:rPr>
              <w:t>ę</w:t>
            </w:r>
            <w:r w:rsidRPr="00FB5725">
              <w:rPr>
                <w:rFonts w:ascii="Times New Roman" w:hAnsi="Times New Roman" w:cs="Times New Roman"/>
              </w:rPr>
              <w:t>tno</w:t>
            </w:r>
            <w:r w:rsidRPr="00FB5725">
              <w:rPr>
                <w:rFonts w:ascii="Times New Roman" w:eastAsia="TT67o00" w:hAnsi="Times New Roman" w:cs="Times New Roman"/>
              </w:rPr>
              <w:t>ś</w:t>
            </w:r>
            <w:r w:rsidRPr="00FB5725">
              <w:rPr>
                <w:rFonts w:ascii="Times New Roman" w:hAnsi="Times New Roman" w:cs="Times New Roman"/>
              </w:rPr>
              <w:t xml:space="preserve">ci programowania </w:t>
            </w:r>
            <w:r w:rsidRPr="00FB5725">
              <w:rPr>
                <w:rFonts w:ascii="Times New Roman" w:eastAsia="TT67o00" w:hAnsi="Times New Roman" w:cs="Times New Roman"/>
              </w:rPr>
              <w:t>ć</w:t>
            </w:r>
            <w:r w:rsidRPr="00FB5725">
              <w:rPr>
                <w:rFonts w:ascii="Times New Roman" w:hAnsi="Times New Roman" w:cs="Times New Roman"/>
              </w:rPr>
              <w:t>wicze</w:t>
            </w:r>
            <w:r w:rsidRPr="00FB5725">
              <w:rPr>
                <w:rFonts w:ascii="Times New Roman" w:eastAsia="TT67o00" w:hAnsi="Times New Roman" w:cs="Times New Roman"/>
              </w:rPr>
              <w:t xml:space="preserve">ń </w:t>
            </w:r>
            <w:r w:rsidRPr="00FB5725">
              <w:rPr>
                <w:rFonts w:ascii="Times New Roman" w:hAnsi="Times New Roman" w:cs="Times New Roman"/>
              </w:rPr>
              <w:t>korekcyjno-kompensacyjnych i wyrównawczych dla młodzieży.</w:t>
            </w:r>
          </w:p>
          <w:p w:rsidR="00003506" w:rsidRPr="00FB5725" w:rsidRDefault="00003506" w:rsidP="006B5B71">
            <w:pPr>
              <w:pStyle w:val="Akapitzlist"/>
              <w:numPr>
                <w:ilvl w:val="0"/>
                <w:numId w:val="19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725">
              <w:rPr>
                <w:rFonts w:ascii="Times New Roman" w:hAnsi="Times New Roman" w:cs="Times New Roman"/>
              </w:rPr>
              <w:t>Zdobycie umiej</w:t>
            </w:r>
            <w:r w:rsidRPr="00FB5725">
              <w:rPr>
                <w:rFonts w:ascii="Times New Roman" w:eastAsia="TT67o00" w:hAnsi="Times New Roman" w:cs="Times New Roman"/>
              </w:rPr>
              <w:t>ę</w:t>
            </w:r>
            <w:r w:rsidRPr="00FB5725">
              <w:rPr>
                <w:rFonts w:ascii="Times New Roman" w:hAnsi="Times New Roman" w:cs="Times New Roman"/>
              </w:rPr>
              <w:t>tno</w:t>
            </w:r>
            <w:r w:rsidRPr="00FB5725">
              <w:rPr>
                <w:rFonts w:ascii="Times New Roman" w:eastAsia="TT67o00" w:hAnsi="Times New Roman" w:cs="Times New Roman"/>
              </w:rPr>
              <w:t>ś</w:t>
            </w:r>
            <w:r w:rsidRPr="00FB5725">
              <w:rPr>
                <w:rFonts w:ascii="Times New Roman" w:hAnsi="Times New Roman" w:cs="Times New Roman"/>
              </w:rPr>
              <w:t>ci prowadzenia działań naprawczych .</w:t>
            </w:r>
          </w:p>
          <w:p w:rsidR="00003506" w:rsidRPr="00FB5725" w:rsidRDefault="00003506" w:rsidP="006B5B71">
            <w:pPr>
              <w:pStyle w:val="Akapitzlist"/>
              <w:numPr>
                <w:ilvl w:val="0"/>
                <w:numId w:val="19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725">
              <w:rPr>
                <w:rFonts w:ascii="Times New Roman" w:hAnsi="Times New Roman" w:cs="Times New Roman"/>
              </w:rPr>
              <w:t>Poznanie zasad post</w:t>
            </w:r>
            <w:r w:rsidRPr="00FB5725">
              <w:rPr>
                <w:rFonts w:ascii="Times New Roman" w:eastAsia="TT67o00" w:hAnsi="Times New Roman" w:cs="Times New Roman"/>
              </w:rPr>
              <w:t>ę</w:t>
            </w:r>
            <w:r w:rsidRPr="00FB5725">
              <w:rPr>
                <w:rFonts w:ascii="Times New Roman" w:hAnsi="Times New Roman" w:cs="Times New Roman"/>
              </w:rPr>
              <w:t>powania z młodzieżą z dysleksją.</w:t>
            </w:r>
          </w:p>
          <w:p w:rsidR="00003506" w:rsidRPr="00FB5725" w:rsidRDefault="00003506" w:rsidP="006B5B71">
            <w:pPr>
              <w:pStyle w:val="Akapitzlist"/>
              <w:numPr>
                <w:ilvl w:val="0"/>
                <w:numId w:val="19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725">
              <w:rPr>
                <w:rFonts w:ascii="Times New Roman" w:hAnsi="Times New Roman" w:cs="Times New Roman"/>
              </w:rPr>
              <w:t>Zapoznanie z elementami procesu terapeutycznego i formami terapii.</w:t>
            </w:r>
          </w:p>
        </w:tc>
      </w:tr>
      <w:tr w:rsidR="00003506" w:rsidRPr="002C4E53">
        <w:tc>
          <w:tcPr>
            <w:tcW w:w="2948" w:type="dxa"/>
            <w:gridSpan w:val="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60" w:type="dxa"/>
            <w:gridSpan w:val="8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Student posiada podstawową wiedzę z zakresu pedagogiki ogólnej, </w:t>
            </w:r>
            <w:r w:rsidRPr="002C4E53">
              <w:rPr>
                <w:rFonts w:ascii="Times New Roman" w:hAnsi="Times New Roman" w:cs="Times New Roman"/>
              </w:rPr>
              <w:lastRenderedPageBreak/>
              <w:t>dydaktyki  i psychologii rozwoju dzieci i młodzieży oraz podstaw terapii pedagogicznej.</w:t>
            </w:r>
          </w:p>
        </w:tc>
      </w:tr>
      <w:tr w:rsidR="00003506" w:rsidRPr="002C4E53">
        <w:tc>
          <w:tcPr>
            <w:tcW w:w="7904" w:type="dxa"/>
            <w:gridSpan w:val="9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EFEKTY KSZTAŁCENIA</w:t>
            </w:r>
          </w:p>
        </w:tc>
        <w:tc>
          <w:tcPr>
            <w:tcW w:w="2104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701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6" w:type="dxa"/>
            <w:gridSpan w:val="10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pojęcia dotyczące terapii  młodzieży ze specyficznymi trudnościami w uczeniu się,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K_W01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na temat nauczania młodzieży,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K_W02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kolejne etapy  prowadzenia zajęć terapeutycznych z młodzieżą,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podstawową wiedzę dotyczącą rozwoju uczniów klas IV-VI szkół podstawowych i szkół ponadpodstawowych pod względem biologicznym,  psychologicznym i społecznym,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K_W05/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rodzaje więzi społecznych młodzieży,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K_W06/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ma wiedzę dotyczącą sprawniej komunikacji  z młodzieżą mającą trudności w uczeniu się,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K_W08/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wiedzę na temat różnorodnych środowisk wychowawczych,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K_W10/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1e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elementarną wiedzę w zakresie prowadzenia badań młodzieży o specyficznych trudnościach w uczeniu się,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K_W12/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1f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podstawy prawne funkcjonowania szkoły w zakresie wspomagania młodzieży o specyficznych trudnościach w uczeniu się,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K_W14/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   wie jak postępować z młodzieżą w zakresie działalności edukacyjnej,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K_W15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 1i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zasady programowania zajęć  dostosowany do indywidualnych wymagań.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K_W16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1j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6" w:type="dxa"/>
            <w:gridSpan w:val="10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rozpoznać sytuację młodzieży ze  specyficznymi  trudnościami w uczeniu się oraz sformułować wnioski dotyczące oddziaływań terapeutycznych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2e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dokonać analizę problemów edukacyjnych młodzieży oraz dobrać odpowiednią strategie terapeutyczną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K_U02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2b, 2c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wykorzystuje wiedzę diagnostyczną  do opracowywania programów terapeutycznych,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K_U05 / </w:t>
            </w:r>
          </w:p>
          <w:p w:rsidR="00003506" w:rsidRPr="002C4E53" w:rsidRDefault="00003506" w:rsidP="00FB5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2e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porozumiewać się z młodzieżą pochodzącą z różnych środowisk, 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K_U06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porozumiewać się z terapeutami, innymi pedagogami i opiekunami młodzieży ze specyficznymi trudnościami w uczeniu się,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K_U07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2f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dobrać  odpowiednie metody terapeutyczne i opracować programy indywidualne odpowiednio do potrzeb i możliwości ucznia  ze specyficznymi trudnościami w uczeniu się,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 /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2k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 i kierować  zespołem młodzieży podczas  pracy terapeutycznej.</w:t>
            </w:r>
          </w:p>
        </w:tc>
        <w:tc>
          <w:tcPr>
            <w:tcW w:w="2104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K_U13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2m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16" w:type="dxa"/>
            <w:gridSpan w:val="10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jest świadomy sensu i potrzeby prowadzenia terapii pedagogicznej popartej wielospecjalistyczną diagnozą,</w:t>
            </w:r>
          </w:p>
          <w:p w:rsidR="00003506" w:rsidRPr="002C4E53" w:rsidRDefault="00003506" w:rsidP="006B5B71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zaangażowanie w rozwiązywaniu dostrzeganych problemów młodzieży  i zna wartość pedagogiczną i społeczną prowadzonych działań,</w:t>
            </w:r>
          </w:p>
        </w:tc>
        <w:tc>
          <w:tcPr>
            <w:tcW w:w="210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 /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3b</w:t>
            </w:r>
          </w:p>
        </w:tc>
      </w:tr>
      <w:tr w:rsidR="00003506" w:rsidRPr="002C4E53">
        <w:tc>
          <w:tcPr>
            <w:tcW w:w="49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412" w:type="dxa"/>
            <w:gridSpan w:val="8"/>
            <w:vAlign w:val="center"/>
          </w:tcPr>
          <w:p w:rsidR="00003506" w:rsidRPr="002C4E53" w:rsidRDefault="00003506" w:rsidP="006B5B71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zdaje sobie sprawę z konieczności profesjonalnych i etycznych działań,</w:t>
            </w:r>
          </w:p>
        </w:tc>
        <w:tc>
          <w:tcPr>
            <w:tcW w:w="2104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K_K04 / 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3d</w:t>
            </w:r>
          </w:p>
        </w:tc>
      </w:tr>
      <w:tr w:rsidR="00003506" w:rsidRPr="002C4E53">
        <w:tc>
          <w:tcPr>
            <w:tcW w:w="492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7412" w:type="dxa"/>
            <w:gridSpan w:val="8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5B71">
            <w:pPr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profesjonalnie przygotowuje się do zindywidualizowanej pracy z młodzieżą o specyficznych trudnościach w uczeniu się.</w:t>
            </w:r>
          </w:p>
        </w:tc>
        <w:tc>
          <w:tcPr>
            <w:tcW w:w="2104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 /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3f</w:t>
            </w:r>
          </w:p>
        </w:tc>
      </w:tr>
      <w:tr w:rsidR="00003506" w:rsidRPr="002C4E53">
        <w:tc>
          <w:tcPr>
            <w:tcW w:w="10008" w:type="dxa"/>
            <w:gridSpan w:val="11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c>
          <w:tcPr>
            <w:tcW w:w="10008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Podstawowe pojęcia dotyczące uczniów ze specyficznymi trudnościami w uczeniu się.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Dysleksja rozwojowa w odniesieniu do młodzieży.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Symptomy dysleksji u uczniów gimnazjów i szkół ponadgimnazjalnych - charakterystyczne błędy popełniane przez osoby z dysleksją rozwojową.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Zasady programowania zajęć  i sposoby opracowywania programów, etapy zajęć.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Warunki i zasady sprzyjające uczeniu się młodzieży  z dysleksją.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Praktyczne dostosowanie wymagań edukacyjnych do specyficznych trudności w uczeniu się.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Uczniowie podczas sprawdzianów zewnętrznych w szkole podstawowej, gimnazjum i szkole ponadgimnazjalnej.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Terapeuta jako osoba wspierająca uczniów z dysleksją.</w:t>
            </w:r>
          </w:p>
        </w:tc>
      </w:tr>
      <w:tr w:rsidR="00003506" w:rsidRPr="002C4E53">
        <w:tc>
          <w:tcPr>
            <w:tcW w:w="10008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003506" w:rsidRPr="005E3438" w:rsidRDefault="00003506" w:rsidP="006B1A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10008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c>
          <w:tcPr>
            <w:tcW w:w="10008" w:type="dxa"/>
            <w:gridSpan w:val="11"/>
            <w:tcBorders>
              <w:top w:val="single" w:sz="2" w:space="0" w:color="auto"/>
              <w:bottom w:val="single" w:sz="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Symptomy ryzyka dysleksji w odniesieniu do poszczególnych okresów rozwojowych człowieka.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E3438">
              <w:rPr>
                <w:sz w:val="22"/>
                <w:szCs w:val="22"/>
              </w:rPr>
              <w:t>Określanie potrzeb psychicznych, fizycznych i środowiskowych ucznia w porównaniu do wymagań programowych.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E3438">
              <w:rPr>
                <w:sz w:val="22"/>
                <w:szCs w:val="22"/>
              </w:rPr>
              <w:t xml:space="preserve">Opracowywanie </w:t>
            </w:r>
            <w:r>
              <w:rPr>
                <w:sz w:val="22"/>
                <w:szCs w:val="22"/>
              </w:rPr>
              <w:t xml:space="preserve">scenariuszy </w:t>
            </w:r>
            <w:r w:rsidRPr="005E3438">
              <w:rPr>
                <w:sz w:val="22"/>
                <w:szCs w:val="22"/>
              </w:rPr>
              <w:t xml:space="preserve">indywidualnych </w:t>
            </w:r>
            <w:r>
              <w:rPr>
                <w:sz w:val="22"/>
                <w:szCs w:val="22"/>
              </w:rPr>
              <w:t xml:space="preserve">i grupowych </w:t>
            </w:r>
            <w:r w:rsidRPr="005E3438">
              <w:rPr>
                <w:sz w:val="22"/>
                <w:szCs w:val="22"/>
              </w:rPr>
              <w:t>zajęć terapeutycznych.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E3438">
              <w:rPr>
                <w:sz w:val="22"/>
                <w:szCs w:val="22"/>
              </w:rPr>
              <w:t xml:space="preserve">Opracowywanie </w:t>
            </w:r>
            <w:r>
              <w:rPr>
                <w:sz w:val="22"/>
                <w:szCs w:val="22"/>
              </w:rPr>
              <w:t xml:space="preserve">zestawów </w:t>
            </w:r>
            <w:r w:rsidRPr="005E3438">
              <w:rPr>
                <w:sz w:val="22"/>
                <w:szCs w:val="22"/>
              </w:rPr>
              <w:t>ćwiczeń w poprawnym czytaniu.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5E3438">
              <w:rPr>
                <w:sz w:val="22"/>
                <w:szCs w:val="22"/>
              </w:rPr>
              <w:t xml:space="preserve">Opracowywanie </w:t>
            </w:r>
            <w:r>
              <w:rPr>
                <w:sz w:val="22"/>
                <w:szCs w:val="22"/>
              </w:rPr>
              <w:t>zestawów</w:t>
            </w:r>
            <w:r w:rsidRPr="005E3438">
              <w:rPr>
                <w:sz w:val="22"/>
                <w:szCs w:val="22"/>
              </w:rPr>
              <w:t xml:space="preserve"> tygodniowych ćwiczeń w poprawnym pisaniu.</w:t>
            </w:r>
          </w:p>
          <w:p w:rsidR="00003506" w:rsidRPr="005E3438" w:rsidRDefault="00003506" w:rsidP="006B5B71">
            <w:pPr>
              <w:pStyle w:val="NormalnyWeb"/>
              <w:numPr>
                <w:ilvl w:val="0"/>
                <w:numId w:val="19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Opracowywanie programów (lub ramowych programów) z terapii pedagogicznej dla uczniów klas IV-VI, gimnazjalistów i licealistów</w:t>
            </w:r>
          </w:p>
          <w:p w:rsidR="00003506" w:rsidRPr="00FF5499" w:rsidRDefault="00003506" w:rsidP="006B5B71">
            <w:pPr>
              <w:pStyle w:val="NormalnyWeb"/>
              <w:numPr>
                <w:ilvl w:val="0"/>
                <w:numId w:val="199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5E3438">
              <w:rPr>
                <w:sz w:val="22"/>
                <w:szCs w:val="22"/>
              </w:rPr>
              <w:t xml:space="preserve">ostosowanie wymagań </w:t>
            </w:r>
            <w:r>
              <w:rPr>
                <w:sz w:val="22"/>
                <w:szCs w:val="22"/>
              </w:rPr>
              <w:t xml:space="preserve">wobec </w:t>
            </w:r>
            <w:r w:rsidRPr="005E3438">
              <w:rPr>
                <w:sz w:val="22"/>
                <w:szCs w:val="22"/>
              </w:rPr>
              <w:t xml:space="preserve">ucznia z dysleksją </w:t>
            </w:r>
            <w:r>
              <w:rPr>
                <w:sz w:val="22"/>
                <w:szCs w:val="22"/>
              </w:rPr>
              <w:t>(</w:t>
            </w:r>
            <w:r w:rsidRPr="005E3438">
              <w:rPr>
                <w:sz w:val="22"/>
                <w:szCs w:val="22"/>
              </w:rPr>
              <w:t>w odniesieniu do poszczególnych przedmiotów</w:t>
            </w:r>
            <w:r>
              <w:rPr>
                <w:sz w:val="22"/>
                <w:szCs w:val="22"/>
              </w:rPr>
              <w:t>)</w:t>
            </w:r>
            <w:r w:rsidRPr="005E3438">
              <w:rPr>
                <w:sz w:val="22"/>
                <w:szCs w:val="22"/>
              </w:rPr>
              <w:t>.</w:t>
            </w:r>
          </w:p>
        </w:tc>
      </w:tr>
    </w:tbl>
    <w:p w:rsidR="00003506" w:rsidRPr="005E3438" w:rsidRDefault="00003506" w:rsidP="00B67F5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4181"/>
        <w:gridCol w:w="1397"/>
        <w:gridCol w:w="1982"/>
      </w:tblGrid>
      <w:tr w:rsidR="00003506" w:rsidRPr="002C4E53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wykład , prezentacje multimedialne, objaśnienia,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dyskusja, samodzielne dochodzenie do wiedzy,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filmy, uczenie się przez przeżywanie,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 xml:space="preserve">-  </w:t>
            </w:r>
            <w:r w:rsidRPr="002C4E53">
              <w:rPr>
                <w:rFonts w:ascii="Times New Roman" w:hAnsi="Times New Roman" w:cs="Times New Roman"/>
              </w:rPr>
              <w:t xml:space="preserve"> praktyczna działalność studentów, metody aktywizujące, ćwiczenia przedmiotowe, </w:t>
            </w:r>
          </w:p>
        </w:tc>
      </w:tr>
      <w:tr w:rsidR="00003506" w:rsidRPr="002C4E53">
        <w:tc>
          <w:tcPr>
            <w:tcW w:w="8026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Metody weryfikacji efektów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na zajęciach  i domowych</w:t>
            </w:r>
          </w:p>
        </w:tc>
        <w:tc>
          <w:tcPr>
            <w:tcW w:w="198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01, 03, 08,09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dyskusyjnych, (gra symulacyjna, drama)</w:t>
            </w:r>
          </w:p>
        </w:tc>
        <w:tc>
          <w:tcPr>
            <w:tcW w:w="198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 02, 04, 06,07, 13, 14, 15,16,17,18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 z pytaniami otwartymi; ponadto, projekt zabaw stymulujących rozwój dzieci w warunkach domowych,  przedszkolnych i szkolnych</w:t>
            </w:r>
          </w:p>
        </w:tc>
        <w:tc>
          <w:tcPr>
            <w:tcW w:w="198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05,10,11,12,19,20,21</w:t>
            </w:r>
          </w:p>
        </w:tc>
      </w:tr>
      <w:tr w:rsidR="00003506" w:rsidRPr="002C4E53">
        <w:tc>
          <w:tcPr>
            <w:tcW w:w="802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506" w:rsidRPr="002C4E53">
        <w:tc>
          <w:tcPr>
            <w:tcW w:w="2448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-   sprawdzenie znajomości treści przedmiotu  (50%)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  opracowanie zestawu ćwiczeń stymulujących rozwój dzieci  (50%)</w:t>
            </w:r>
          </w:p>
        </w:tc>
      </w:tr>
      <w:tr w:rsidR="00003506" w:rsidRPr="002C4E53">
        <w:tc>
          <w:tcPr>
            <w:tcW w:w="2448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</w:tcPr>
          <w:p w:rsidR="00003506" w:rsidRPr="00FF5499" w:rsidRDefault="00003506" w:rsidP="006B5B71">
            <w:pPr>
              <w:pStyle w:val="Akapitzlist"/>
              <w:numPr>
                <w:ilvl w:val="0"/>
                <w:numId w:val="20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36"/>
              </w:rPr>
            </w:pPr>
            <w:r w:rsidRPr="00FF5499">
              <w:rPr>
                <w:rFonts w:ascii="Times New Roman" w:hAnsi="Times New Roman" w:cs="Times New Roman"/>
              </w:rPr>
              <w:t>Bogdanowicz M., A. Adryjanek,</w:t>
            </w:r>
            <w:r w:rsidRPr="00FF5499">
              <w:rPr>
                <w:rFonts w:ascii="Times New Roman" w:hAnsi="Times New Roman" w:cs="Times New Roman"/>
                <w:kern w:val="36"/>
              </w:rPr>
              <w:t xml:space="preserve"> Uczeń z dysleksją w szkole. Poradnik nie tylko dla polonistów. Gdynia 2004 </w:t>
            </w:r>
          </w:p>
          <w:p w:rsidR="00003506" w:rsidRPr="00FF5499" w:rsidRDefault="00003506" w:rsidP="006B5B71">
            <w:pPr>
              <w:pStyle w:val="Akapitzlist"/>
              <w:numPr>
                <w:ilvl w:val="0"/>
                <w:numId w:val="20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5499">
              <w:rPr>
                <w:rFonts w:ascii="Times New Roman" w:hAnsi="Times New Roman" w:cs="Times New Roman"/>
              </w:rPr>
              <w:t>Bogdanowicz M., Bućko A., Czabaj R.   Przewodnik dla nauczyciela Modelowy system profilaktyki i pomocy psychologiczno-pedagogicznej uczniom z dysleksją, Operon Gdynia 2008</w:t>
            </w:r>
          </w:p>
          <w:p w:rsidR="00003506" w:rsidRPr="00FF5499" w:rsidRDefault="00003506" w:rsidP="00ED7F7F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kern w:val="36"/>
              </w:rPr>
            </w:pPr>
            <w:r w:rsidRPr="00FF5499">
              <w:rPr>
                <w:rFonts w:ascii="Times New Roman" w:hAnsi="Times New Roman" w:cs="Times New Roman"/>
                <w:kern w:val="36"/>
              </w:rPr>
              <w:t>Dabrowska-Jabłońska I., Terapia dzieci i młodzieży. Metody i techniki pomocy  psychopedagogicznej, Impuls, Kraków2010,</w:t>
            </w:r>
          </w:p>
          <w:p w:rsidR="00003506" w:rsidRPr="00FF5499" w:rsidRDefault="00003506" w:rsidP="006B5B71">
            <w:pPr>
              <w:pStyle w:val="Akapitzlist"/>
              <w:numPr>
                <w:ilvl w:val="0"/>
                <w:numId w:val="20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FF5499">
              <w:rPr>
                <w:rFonts w:ascii="Times New Roman" w:hAnsi="Times New Roman" w:cs="Times New Roman"/>
              </w:rPr>
              <w:t xml:space="preserve">Mańkowska I., </w:t>
            </w:r>
            <w:r w:rsidRPr="00FF5499">
              <w:rPr>
                <w:rFonts w:ascii="Times New Roman" w:hAnsi="Times New Roman" w:cs="Times New Roman"/>
                <w:i/>
                <w:iCs/>
              </w:rPr>
              <w:t>Kreowanie rozwoju dziecka. Kinezjologia edukacyjna i inne nowoczesne  metody terapeutyczne w praktyce</w:t>
            </w:r>
            <w:r w:rsidRPr="00FF5499">
              <w:rPr>
                <w:rFonts w:ascii="Times New Roman" w:hAnsi="Times New Roman" w:cs="Times New Roman"/>
              </w:rPr>
              <w:t>, Gdynia 2005.</w:t>
            </w:r>
          </w:p>
          <w:p w:rsidR="00003506" w:rsidRPr="00FF5499" w:rsidRDefault="00003506" w:rsidP="006B5B71">
            <w:pPr>
              <w:pStyle w:val="Akapitzlist"/>
              <w:numPr>
                <w:ilvl w:val="0"/>
                <w:numId w:val="20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5499">
              <w:rPr>
                <w:rFonts w:ascii="Times New Roman" w:hAnsi="Times New Roman" w:cs="Times New Roman"/>
              </w:rPr>
              <w:t xml:space="preserve">Pietras I., Krasowicz-Kupis G., Zrozumieć, żeby pomóc. Dysleksja </w:t>
            </w:r>
          </w:p>
          <w:p w:rsidR="00003506" w:rsidRPr="00FF5499" w:rsidRDefault="00003506" w:rsidP="006B5B71">
            <w:pPr>
              <w:pStyle w:val="Akapitzlist"/>
              <w:numPr>
                <w:ilvl w:val="0"/>
                <w:numId w:val="20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36"/>
              </w:rPr>
            </w:pPr>
            <w:r w:rsidRPr="00FF5499">
              <w:rPr>
                <w:rFonts w:ascii="Times New Roman" w:hAnsi="Times New Roman" w:cs="Times New Roman"/>
              </w:rPr>
              <w:lastRenderedPageBreak/>
              <w:t>w ujęciu interdyscyplinarnym, Gdynia Operon 2008</w:t>
            </w:r>
          </w:p>
          <w:p w:rsidR="00003506" w:rsidRPr="00ED7F7F" w:rsidRDefault="00003506" w:rsidP="006B5B71">
            <w:pPr>
              <w:pStyle w:val="Akapitzlist"/>
              <w:numPr>
                <w:ilvl w:val="0"/>
                <w:numId w:val="20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5499">
              <w:rPr>
                <w:rFonts w:ascii="Times New Roman" w:hAnsi="Times New Roman" w:cs="Times New Roman"/>
              </w:rPr>
              <w:t>Turewicz</w:t>
            </w:r>
            <w:r w:rsidRPr="00FF549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FF5499">
              <w:rPr>
                <w:rFonts w:ascii="Times New Roman" w:hAnsi="Times New Roman" w:cs="Times New Roman"/>
              </w:rPr>
              <w:t xml:space="preserve">W. </w:t>
            </w:r>
            <w:r w:rsidRPr="00FF5499">
              <w:rPr>
                <w:rFonts w:ascii="Times New Roman" w:hAnsi="Times New Roman" w:cs="Times New Roman"/>
                <w:i/>
                <w:iCs/>
              </w:rPr>
              <w:t>Jak pomóc dziecku z dysortografią?</w:t>
            </w:r>
            <w:r w:rsidRPr="00FF5499">
              <w:rPr>
                <w:rFonts w:ascii="Times New Roman" w:hAnsi="Times New Roman" w:cs="Times New Roman"/>
              </w:rPr>
              <w:t>, , Zielona Góra 2000.</w:t>
            </w:r>
          </w:p>
        </w:tc>
      </w:tr>
      <w:tr w:rsidR="00003506" w:rsidRPr="002C4E53">
        <w:tc>
          <w:tcPr>
            <w:tcW w:w="2448" w:type="dxa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3"/>
            <w:tcBorders>
              <w:bottom w:val="single" w:sz="12" w:space="0" w:color="auto"/>
            </w:tcBorders>
          </w:tcPr>
          <w:p w:rsidR="00003506" w:rsidRPr="00ED7F7F" w:rsidRDefault="00003506" w:rsidP="006B5B71">
            <w:pPr>
              <w:pStyle w:val="Akapitzlist"/>
              <w:numPr>
                <w:ilvl w:val="0"/>
                <w:numId w:val="20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7F7F">
              <w:rPr>
                <w:rFonts w:ascii="Times New Roman" w:hAnsi="Times New Roman" w:cs="Times New Roman"/>
              </w:rPr>
              <w:t>Bogdanowicz M., Adryjanek A.,</w:t>
            </w:r>
            <w:r w:rsidRPr="00ED7F7F">
              <w:rPr>
                <w:rFonts w:ascii="Times New Roman" w:hAnsi="Times New Roman" w:cs="Times New Roman"/>
                <w:kern w:val="36"/>
              </w:rPr>
              <w:t xml:space="preserve"> Uczeń z dysleksją w domu. Poradnik nie tylko dla rodziców. Gdynia 2004</w:t>
            </w:r>
            <w:r w:rsidRPr="00ED7F7F">
              <w:rPr>
                <w:rFonts w:ascii="Times New Roman" w:hAnsi="Times New Roman" w:cs="Times New Roman"/>
              </w:rPr>
              <w:t>,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20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36"/>
              </w:rPr>
            </w:pPr>
            <w:r w:rsidRPr="00ED7F7F">
              <w:rPr>
                <w:rFonts w:ascii="Times New Roman" w:hAnsi="Times New Roman" w:cs="Times New Roman"/>
                <w:kern w:val="36"/>
              </w:rPr>
              <w:t>Programy komputerowe</w:t>
            </w:r>
          </w:p>
          <w:p w:rsidR="00003506" w:rsidRPr="00ED7F7F" w:rsidRDefault="00003506" w:rsidP="006B5B71">
            <w:pPr>
              <w:pStyle w:val="Akapitzlist"/>
              <w:numPr>
                <w:ilvl w:val="0"/>
                <w:numId w:val="20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36"/>
              </w:rPr>
            </w:pPr>
            <w:r w:rsidRPr="00ED7F7F">
              <w:rPr>
                <w:rFonts w:ascii="Times New Roman" w:hAnsi="Times New Roman" w:cs="Times New Roman"/>
              </w:rPr>
              <w:t xml:space="preserve">Zeszyty </w:t>
            </w:r>
            <w:r w:rsidRPr="00ED7F7F">
              <w:rPr>
                <w:rFonts w:ascii="Times New Roman" w:hAnsi="Times New Roman" w:cs="Times New Roman"/>
                <w:kern w:val="36"/>
              </w:rPr>
              <w:t>ORTOGRAFFITI do gimnazjów i szkół ponadgimnazjalnych,</w:t>
            </w:r>
          </w:p>
        </w:tc>
      </w:tr>
      <w:tr w:rsidR="00003506" w:rsidRPr="002C4E53"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379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82</w:t>
            </w:r>
          </w:p>
        </w:tc>
      </w:tr>
      <w:tr w:rsidR="00003506" w:rsidRPr="002C4E53">
        <w:trPr>
          <w:trHeight w:val="417"/>
        </w:trPr>
        <w:tc>
          <w:tcPr>
            <w:tcW w:w="6629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379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379" w:type="dxa"/>
            <w:gridSpan w:val="2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30+20=50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  <w:tr w:rsidR="00003506" w:rsidRPr="002C4E53">
        <w:trPr>
          <w:trHeight w:val="262"/>
        </w:trPr>
        <w:tc>
          <w:tcPr>
            <w:tcW w:w="6629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3379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47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1,9 ECTS</w:t>
            </w:r>
          </w:p>
        </w:tc>
      </w:tr>
    </w:tbl>
    <w:p w:rsidR="00003506" w:rsidRDefault="00003506" w:rsidP="00B67F54"/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Default="00003506" w:rsidP="00B67F54">
      <w:pPr>
        <w:rPr>
          <w:rFonts w:ascii="Times New Roman" w:hAnsi="Times New Roman" w:cs="Times New Roman"/>
        </w:rPr>
      </w:pPr>
    </w:p>
    <w:p w:rsidR="00003506" w:rsidRPr="006A7F32" w:rsidRDefault="00003506" w:rsidP="00B67F54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381"/>
        <w:gridCol w:w="173"/>
        <w:gridCol w:w="40"/>
        <w:gridCol w:w="540"/>
        <w:gridCol w:w="223"/>
        <w:gridCol w:w="1358"/>
        <w:gridCol w:w="501"/>
        <w:gridCol w:w="567"/>
        <w:gridCol w:w="471"/>
        <w:gridCol w:w="1183"/>
        <w:gridCol w:w="917"/>
        <w:gridCol w:w="122"/>
        <w:gridCol w:w="142"/>
        <w:gridCol w:w="141"/>
        <w:gridCol w:w="1395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7833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METODYKA ZAJĘĆ KOREKCYJNO-KOMPENSACYJNYCH DLA DZIECI Z ZABURZENIAM I EMOCJONALNYMI I SPECYFICZNYMI TRUDNOŚCIAMI W NAUCE</w:t>
            </w:r>
          </w:p>
        </w:tc>
        <w:tc>
          <w:tcPr>
            <w:tcW w:w="1678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1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METODYKA ZAJĘĆ KOREKCYJNO-KOMPENSACYJNYCH DLA DZIECI Z ZABURZENIAM I EMOCJONALNYMI I SPECYFICZNYMI TRUDNOŚCIAMI W NAUCE</w:t>
            </w:r>
          </w:p>
        </w:tc>
        <w:tc>
          <w:tcPr>
            <w:tcW w:w="1678" w:type="dxa"/>
            <w:gridSpan w:val="3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STACJONARNE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22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Zapoznanie studentów z terminologią, przyczynami, rodzajami oraz symptomatologią zaburzeń emocjonalnych i w zachowaniu u dzieci i młodzieży. </w:t>
            </w:r>
          </w:p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Przedstawienie elementów zajęć socjoterapeutycznych jako typowych dla korekcji zachowań .</w:t>
            </w:r>
          </w:p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Ukazanie możliwości dostosowania środków oddziaływań pedagogicznych, terapeutycznych,  wychowawczych do potrzeb i możliwości dzieci – wskazanie różnych metod i modeli pracy z dziećmi  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Podstawowa wiedza pedagogiczna i psychologiczna oraz wiedza z metodyki zajęć korekcyjno-kompensacyjnych z dziećmi i młodzieżą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Nr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podstawową terminologię używaną w pedagogice oraz jej subdyscyplin, a dotyczącą terapii pedagogicznej.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W01/</w:t>
            </w:r>
          </w:p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1c, 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164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pogłębioną wiedzę psychologiczno-pedagogiczną odnoszącą się do sfer rozwoju i wychowania dzieci i młodzieży oraz o prawidłowościach rządzących tworzeniem się więzi społecznych, a ponadto wie jak przebiegają procesy komunikacji interpersonalnej i  społecznej.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K_W05/1aK_W06/1b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164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o wpływie środowisk wychowawczych na zachowania dzieci i młodzieży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K_W10/1e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164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funkcjonowanie i strukturę systemu oświaty; wie jak prowadzone są zajęcia terapeutyczne w placówkach edukacyjnych, wychowawczych, terapeutycznych i pomocowych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K_W14/1g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164B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Charakteryzuje indywidualne i grupowe funkcjonowanie uczniów o specjalnych potrzebach edukacyjnych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</w:t>
            </w:r>
          </w:p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1h,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6465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Wymienia charakterystyczne  elementy procesu grupowego oraz ukazuje na ich tle metody pracy terapeutycznej (socjoterapeutycznej) z grupą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164B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D97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Potrafi obserwować, wyszukiwać i przetwarzać informacje związane z funkcjonowaniem i problemami emocjonalnymi i w zachowaniu u ucznia o specjalnych potrzebach edukacyjnych.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K_U01/2a, 2e</w:t>
            </w:r>
          </w:p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646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Proponuje różne rozwiązania trudnych dla dzieci i młodzieży sytuacji związanych z ich funkcjonowaniem indywidualnym i/lub społecznym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K_U07/2f</w:t>
            </w:r>
          </w:p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6465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Dokonuje wyboru typowych dla zajęć socjoterapeutycznych metod, technik i procedur podczas przygotowywania się i  prowadzenia zajęć zmierzających do korekcji zachowań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544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Animuje działania zmierzające do korygowania u dzieci i młodzieży negatywnego postrzegania własnej osoby i innych, wspiera ich w doskonaleniu rozwoju osobistego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K_U11/2j,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544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Pracuje w zespole podejmując się roli lidera 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K_U13/2i, 2m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5441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Podczas realizacji zajęć dba o zachowanie zasad bezpieczeństwa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6465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7a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i umiejętności, rozumie potrzebę ciągłego rozwoju zawodowego i osobistego; wyznacza sobie kierunki tego rozwoju.</w:t>
            </w:r>
          </w:p>
        </w:tc>
        <w:tc>
          <w:tcPr>
            <w:tcW w:w="153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4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K 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5441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Jest przekonany o konieczności zachowania się w sposób profesjonalny i przestrzegania reguł etycznych w pracy w dziećmi i młodzieżą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54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K 04/3d</w:t>
            </w:r>
          </w:p>
          <w:p w:rsidR="00003506" w:rsidRPr="002C4E53" w:rsidRDefault="00003506" w:rsidP="00544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K_K05/3c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Wybrane zaburzenia emocjonalne i w zachowaniu u dzieci i młodzieży – terminologia, przyczyny, rodzaje, symptomatologia (ADHD, nieśmiałość, zaniżona samoocena, agresja, pesymizm, wandalizm, wyuczona bezradność, samobójstwa).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indywidualna z dziećmi i młodzieżą z   w/w zaburzeniami emocjonalnymi i w zachowaniu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grupowa z w/w dziećmi i młodzieżą – elementy pracy socjoterapeutycznej; metody pracy z grupą.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Korygowanie treści urazowych u uczestników zajęć terapeutycznych; tworzenie – modelowanie sytuacji korygujących niewłaściwe zachowania.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Opracowywanie scenariuszy zajęć terapeutycznych indywidualnych i grupowych dla dzieci i młodzieży ze sprzężonymi zaburzeniami (typu: dysleksja i zaburzenia emocjonalne)</w:t>
            </w:r>
          </w:p>
          <w:p w:rsidR="00003506" w:rsidRPr="002C4E53" w:rsidRDefault="00003506" w:rsidP="00F12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Dostosowanie środków oddziaływań psycho-pedagogicznych i wychowawczych do możliwości i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specjalnych potrzeb uczniów. </w:t>
            </w:r>
          </w:p>
          <w:p w:rsidR="00003506" w:rsidRPr="002C4E53" w:rsidRDefault="00003506" w:rsidP="00F12C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Działania profilaktyczne- programy profilaktyczne</w:t>
            </w:r>
            <w:r w:rsidRPr="002C4E53">
              <w:rPr>
                <w:rFonts w:ascii="Times New Roman" w:hAnsi="Times New Roman" w:cs="Times New Roman"/>
              </w:rPr>
              <w:t>.</w:t>
            </w:r>
          </w:p>
          <w:p w:rsidR="00003506" w:rsidRPr="002C4E53" w:rsidRDefault="00003506" w:rsidP="00F12C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 Opracowywanie wskazówek postępowania dla nauczycieli i dla rodziców.</w:t>
            </w: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5321F">
              <w:rPr>
                <w:rFonts w:ascii="Times New Roman" w:hAnsi="Times New Roman" w:cs="Times New Roman"/>
              </w:rPr>
              <w:t>Dąbrowska-Jabłońska I., Terapia dzieci i młodzieży, Metody i techniki pomocy psychopedagogicznej, Impuls, Kraków 2008.</w:t>
            </w:r>
          </w:p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5321F">
              <w:rPr>
                <w:rFonts w:ascii="Times New Roman" w:hAnsi="Times New Roman" w:cs="Times New Roman"/>
              </w:rPr>
              <w:t>Deptuła M., Diagnostyka, profilaktyka, socjoterapia w teorii i praktyce pedagogicznej, Wydawnictwo Uniwersytetu Kazimierza Wielkiego, Bydgoszcz 2005.</w:t>
            </w:r>
          </w:p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85321F">
              <w:rPr>
                <w:rFonts w:ascii="Times New Roman" w:hAnsi="Times New Roman" w:cs="Times New Roman"/>
              </w:rPr>
              <w:t>Doliński A., Gajewska G, Rewińska E., Teoretyczno-metodyczne aspekty korekcji zachowań. Programy profilaktyczne, PEKW „Gaja”, Zielona Góra 2004</w:t>
            </w:r>
          </w:p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85321F">
              <w:rPr>
                <w:rFonts w:ascii="Times New Roman" w:hAnsi="Times New Roman" w:cs="Times New Roman"/>
              </w:rPr>
              <w:t>Jagieła J., Socjoterapia w szkole, Rubikon, Kraków 2009.</w:t>
            </w:r>
          </w:p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85321F">
              <w:rPr>
                <w:rFonts w:ascii="Times New Roman" w:hAnsi="Times New Roman" w:cs="Times New Roman"/>
              </w:rPr>
              <w:t>Jakubowska B., Markiewicz J, Rodzina w kryzysie. Wyd. AK KRA-BOX , Warszawa 2002</w:t>
            </w:r>
          </w:p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85321F">
              <w:rPr>
                <w:rFonts w:ascii="Times New Roman" w:hAnsi="Times New Roman" w:cs="Times New Roman"/>
              </w:rPr>
              <w:t>Sawica K. (red) Socjoterapia, CMPPP, Warszawa 1998.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Bogdanowicz M.: Psychologia kliniczna dziecka w wieku przedszkolnym; Warszawa 1981r.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Wykład, prezentacja. praca z książką, dyskusja,  samodzielne dochodzenie do wiedzy, burza mózgów, ćwiczenia praktyczne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Mini test</w:t>
            </w:r>
          </w:p>
        </w:tc>
        <w:tc>
          <w:tcPr>
            <w:tcW w:w="1800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853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01-04, 13, 14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w zespołach</w:t>
            </w:r>
          </w:p>
        </w:tc>
        <w:tc>
          <w:tcPr>
            <w:tcW w:w="1800" w:type="dxa"/>
            <w:gridSpan w:val="4"/>
          </w:tcPr>
          <w:p w:rsidR="00003506" w:rsidRPr="002C4E53" w:rsidRDefault="00003506" w:rsidP="008532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05, 06, 07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Scenariusz zajęć z terapii pedagogicznej</w:t>
            </w:r>
          </w:p>
        </w:tc>
        <w:tc>
          <w:tcPr>
            <w:tcW w:w="1800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532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08-12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-   sprawdzenie wiedzy teoretycznej (50%) </w:t>
            </w:r>
          </w:p>
          <w:p w:rsidR="00003506" w:rsidRPr="002C4E53" w:rsidRDefault="00003506" w:rsidP="00ED7F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-   opracowanie scenariusza zajęć (  (50%)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5637" w:type="dxa"/>
            <w:gridSpan w:val="11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5637" w:type="dxa"/>
            <w:gridSpan w:val="11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371" w:type="dxa"/>
            <w:gridSpan w:val="7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gridSpan w:val="7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 ECTS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371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1,3 ECTS</w:t>
            </w:r>
          </w:p>
        </w:tc>
      </w:tr>
    </w:tbl>
    <w:p w:rsidR="00003506" w:rsidRPr="006A7F32" w:rsidRDefault="00003506" w:rsidP="00B67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B67F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381"/>
        <w:gridCol w:w="173"/>
        <w:gridCol w:w="40"/>
        <w:gridCol w:w="540"/>
        <w:gridCol w:w="223"/>
        <w:gridCol w:w="1358"/>
        <w:gridCol w:w="501"/>
        <w:gridCol w:w="567"/>
        <w:gridCol w:w="471"/>
        <w:gridCol w:w="1183"/>
        <w:gridCol w:w="917"/>
        <w:gridCol w:w="122"/>
        <w:gridCol w:w="142"/>
        <w:gridCol w:w="141"/>
        <w:gridCol w:w="1395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866C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7833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1678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866C7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14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PEDAGOGICZNA</w:t>
            </w:r>
          </w:p>
        </w:tc>
        <w:tc>
          <w:tcPr>
            <w:tcW w:w="1678" w:type="dxa"/>
            <w:gridSpan w:val="3"/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STACJONARNE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6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22" w:type="dxa"/>
            <w:gridSpan w:val="4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gridSpan w:val="4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Celem praktyk pedagogicznych jest nabycie i rozwinięcie umiejętności zawodowych, a w szczególności:</w:t>
            </w:r>
          </w:p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wykorzystanie i konfrontacja wiedzy teoretycznej zdobytej przez studenta na zajęciach w uczelni z praktyką pedagogiczną,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poznanie organizacji pracy w placówkach, w których realizowana jest terapia pedagogiczna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zapoznanie z pracą pedagoga-terapeuty – organizacją warsztatu pracy, zajęć z dziećmi i młodzieżą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zapoznanie ze specyfiką zajęć o charakterze terapeutycznym w różnych placówkach </w:t>
            </w:r>
          </w:p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zrozumienie istoty procesu terapeutycznego, </w:t>
            </w:r>
          </w:p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nabycie umiejętności obserwacji, planowania, prowadzenia i dokumentowania zajęć,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wdrażanie do samodzielnego i twórczego poszukiwania oraz sprawdzania najkorzystniejszych rozwiązań terapeutycznych, dydaktycznych i wychowawczych.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Opanowane podstawowe zagadnienia z terapii pedagogicznej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Nr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podstawową terminologię używaną w pedagogice oraz jej subdyscyplin, a dotyczącą terapii pedagogicznej.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W01/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1c, 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pogłębioną wiedzę psychologiczno-pedagogiczną odnoszącą się do sfer rozwoju i wychowania dzieci i młodzieży o specjalnych potrzebach edukacyjnych oraz o prawidłowościach rządzących tworzeniem się więzi społecznych, a ponadto wie jak przebiegają procesy komunikacji interpersonalnej i  społecznej.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K_W05/1aK_W06/1b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o wpływie środowisk wychowawczych na zachowania dzieci i młodzieży o specjalnych potrzebach edukacyjnych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K_W10/1e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funkcjonowanie i strukturę systemu oświaty; wie jak prowadzone są zajęcia terapeutyczne w placówkach edukacyjnych, wychowawczych, terapeutycznych i pomocowych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K_W14/1g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Charakteryzuje indywidualne i grupowe funkcjonowanie uczniów o specjalnych potrzebach edukacyjnych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1h,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7349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Wymienia podstawowe  elementy procesu terapii pedagogicznej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obserwować, wyszukiwać i przetwarzać informacje związane z funkcjonowaniem i problemami emocjonalnymi i w zachowaniu u ucznia o specjalnych potrzebach edukacyjnych.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K_U01/2a, 2e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Proponuje różne rozwiązania trudnych dla dzieci i młodzieży o specjalnych potrzebach edukacyjnych, sytuacji związanych z ich funkcjonowaniem indywidualnym i/lub społecznym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K_U07/2f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7349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Dokonuje wyboru metod, technik i procedur do ćwiczeń w zakresie terapii pedagogicznej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7349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Animuje działania zmierzające do korygowania u dzieci i młodzieży deficytów fragmentarycznych, wspiera ich w doskonaleniu rozwoju osobistego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K_U11/2j,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Pracuje w zespole podejmując się roli lidera  (osoby prowadzącej terapię)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K_U13/2i, 2m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7349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Podczas realizacji zajęć dba o przestrzeganie zasad bezpieczeństwa i higieny pracy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7a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osobistego; wyznacza sobie kierunki tego rozwoju.</w:t>
            </w:r>
          </w:p>
        </w:tc>
        <w:tc>
          <w:tcPr>
            <w:tcW w:w="153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K 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Jest przekonany o konieczności zachowania się w sposób profesjonalny i przestrzegania reguł etycznych w pracy w dziećmi i młodzieżą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K 04/3d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K_K05/3c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BFBFBF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BFBFBF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pedagogiczna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zapoznanie się z dokumentacją pedagoga-terapeuty (dziennik pracy, dziennik zajęć terapeutycznych, diagnoza uczestników terapii, plan pracy terapii indywidualnej bądź grupowej,  itp.),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zapoznanie się z obowiązkami pedagoga-terapeuty oraz innych pracowników pedagogicznych zatrudnionych w placówce, np. wychowawcy klasy, opiekuna grupy, pedagoga i psychologa szkolnego,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hospitacje zajęć prowadzonych przez pedagoga-terapeutę, opiekuna praktyki w placówce;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asystowanie terapeucie, prowadzenie zajęć wspólnie z terapeutą oraz przygotowanie i przeprowadzenie samodzielne 40 godz. zajęć terapeutycznych,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konsultowanie scenariuszy zajęć, a także omawianie i analizowanie obserwowanych i przeprowadzonych zajęć,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pisemne przygotowywanie się do zajęć, dostarczanie terapeucie – opiekunowi, scenariuszy zajęć z co </w:t>
            </w:r>
            <w:r w:rsidRPr="006214AB">
              <w:rPr>
                <w:rFonts w:ascii="Times New Roman" w:hAnsi="Times New Roman" w:cs="Times New Roman"/>
              </w:rPr>
              <w:lastRenderedPageBreak/>
              <w:t>najmniej trzydniowym wyprzedzeniem,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punktualne rozpoczynanie zajęć,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aktywna i twórcza postawa w pracy terapeutycznej,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konsultowanie pomysłów, wątpliwości i problemów z pedagogiem-terapeutą – opiekunem,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stosowanie różnorodnych pomocy dydaktycznych i terapeutycznych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kontrolowanie postępów dzieci i młodzieży objętych terapią, sprawdzanie i ocenianie stopnia realizacji celów lekcji,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uczestnictwo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terapeutycznego,, itp.). </w:t>
            </w:r>
          </w:p>
          <w:p w:rsidR="00003506" w:rsidRPr="00061556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systematyczne prowadzenie dokumentacji praktyki (dziennik praktyk, scenariusze zajęć, sprawozdania z hospitacji zajęć).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Hospitacje zajęć,  dyskusja,  samodzielne dochodzenie do wiedzy, ćwiczenia praktyczne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6155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uzupełniony dzienniczek praktyk z opinią pedagoga-terapeuty – opiekuna w placówce oraz samoocena studenta,</w:t>
            </w:r>
          </w:p>
        </w:tc>
        <w:tc>
          <w:tcPr>
            <w:tcW w:w="1800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01-05,13,14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 arkuszy hospitacji zajęć</w:t>
            </w:r>
          </w:p>
        </w:tc>
        <w:tc>
          <w:tcPr>
            <w:tcW w:w="1800" w:type="dxa"/>
            <w:gridSpan w:val="4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01,02,05,07,08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sprawozdanie z wybranej formy zajęć dodatkowych</w:t>
            </w:r>
          </w:p>
        </w:tc>
        <w:tc>
          <w:tcPr>
            <w:tcW w:w="1800" w:type="dxa"/>
            <w:gridSpan w:val="4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03,04,12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 scenariuszy przeprowadzonych zajęć z terapii pedagogicznej</w:t>
            </w:r>
          </w:p>
        </w:tc>
        <w:tc>
          <w:tcPr>
            <w:tcW w:w="1800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05,06,08,09,10,11,12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aktywny udział słuchacza w działania proponowane przez opiekuna praktyk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realizacja wymaganego pensum godzin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właściwa postawa zawodowa s</w:t>
            </w:r>
            <w:r>
              <w:rPr>
                <w:rFonts w:ascii="Times New Roman" w:hAnsi="Times New Roman" w:cs="Times New Roman"/>
              </w:rPr>
              <w:t>tudent</w:t>
            </w:r>
            <w:r w:rsidRPr="006214AB">
              <w:rPr>
                <w:rFonts w:ascii="Times New Roman" w:hAnsi="Times New Roman" w:cs="Times New Roman"/>
              </w:rPr>
              <w:t>a (strona etyczna, zaangażowanie, odpowiedzialność)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staranne prowadzenie notatek z obserwacji i wykonanie zaleconej dokumentacji </w:t>
            </w:r>
          </w:p>
          <w:p w:rsidR="00003506" w:rsidRPr="00866C70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przestrzegania wymogów placówki.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5637" w:type="dxa"/>
            <w:gridSpan w:val="11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003506" w:rsidRPr="002C4E53">
        <w:trPr>
          <w:trHeight w:val="417"/>
        </w:trPr>
        <w:tc>
          <w:tcPr>
            <w:tcW w:w="5637" w:type="dxa"/>
            <w:gridSpan w:val="11"/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371" w:type="dxa"/>
            <w:gridSpan w:val="7"/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gridSpan w:val="7"/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6,4 ECTS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371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A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03506" w:rsidRPr="002C4E53" w:rsidRDefault="00003506" w:rsidP="005A44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2,8 ECTS</w:t>
            </w:r>
          </w:p>
        </w:tc>
      </w:tr>
    </w:tbl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 xml:space="preserve">  … I</w:t>
      </w: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6A7F32">
        <w:rPr>
          <w:rFonts w:ascii="Times New Roman" w:hAnsi="Times New Roman" w:cs="Times New Roman"/>
          <w:b/>
          <w:bCs/>
          <w:sz w:val="56"/>
          <w:szCs w:val="56"/>
        </w:rPr>
        <w:t>LOGOPEDIA</w:t>
      </w: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Pr="006A7F32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DF4E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1338"/>
        <w:gridCol w:w="542"/>
        <w:gridCol w:w="781"/>
        <w:gridCol w:w="1334"/>
        <w:gridCol w:w="595"/>
        <w:gridCol w:w="761"/>
        <w:gridCol w:w="905"/>
        <w:gridCol w:w="506"/>
        <w:gridCol w:w="1081"/>
        <w:gridCol w:w="262"/>
        <w:gridCol w:w="1407"/>
      </w:tblGrid>
      <w:tr w:rsidR="00003506" w:rsidRPr="002C4E53">
        <w:trPr>
          <w:trHeight w:val="510"/>
        </w:trPr>
        <w:tc>
          <w:tcPr>
            <w:tcW w:w="496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DF4E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56" w:type="dxa"/>
            <w:gridSpan w:val="7"/>
            <w:tcBorders>
              <w:top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KSZTAŁTOWANIE I ROZWÓJ MOWY DZIECKA</w:t>
            </w:r>
          </w:p>
        </w:tc>
        <w:tc>
          <w:tcPr>
            <w:tcW w:w="3256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DF4E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56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KSZTAŁTOWANIE I ROZWÓJ MOWY DZIECKA</w:t>
            </w:r>
          </w:p>
        </w:tc>
        <w:tc>
          <w:tcPr>
            <w:tcW w:w="3256" w:type="dxa"/>
            <w:gridSpan w:val="4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710" w:type="dxa"/>
            <w:gridSpan w:val="3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22" w:type="dxa"/>
            <w:gridSpan w:val="6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23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34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6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1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3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407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23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34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6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1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3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7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rPr>
          <w:trHeight w:val="743"/>
        </w:trPr>
        <w:tc>
          <w:tcPr>
            <w:tcW w:w="1834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8174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1834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8174" w:type="dxa"/>
            <w:gridSpan w:val="10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1834" w:type="dxa"/>
            <w:gridSpan w:val="2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74" w:type="dxa"/>
            <w:gridSpan w:val="10"/>
            <w:vAlign w:val="center"/>
          </w:tcPr>
          <w:p w:rsidR="00003506" w:rsidRPr="002C4E53" w:rsidRDefault="00003506" w:rsidP="006B5B71">
            <w:pPr>
              <w:numPr>
                <w:ilvl w:val="0"/>
                <w:numId w:val="9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podstawowymi pojęciami dotyczącymi kształtowania się mowy dziecka.</w:t>
            </w:r>
          </w:p>
          <w:p w:rsidR="00003506" w:rsidRPr="002C4E53" w:rsidRDefault="00003506" w:rsidP="006B5B71">
            <w:pPr>
              <w:numPr>
                <w:ilvl w:val="0"/>
                <w:numId w:val="9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periodyzacji rozwoju mowy i języka dziecka</w:t>
            </w:r>
          </w:p>
          <w:p w:rsidR="00003506" w:rsidRPr="002C4E53" w:rsidRDefault="00003506" w:rsidP="006B5B71">
            <w:pPr>
              <w:numPr>
                <w:ilvl w:val="0"/>
                <w:numId w:val="9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Rozwijanie umiejętności wyodrębniania charakterystycznych cech mowy danego etapu rozwojowego w zakresie artykulacji, słownictwa, składni i gramatyki  </w:t>
            </w:r>
          </w:p>
          <w:p w:rsidR="00003506" w:rsidRPr="002C4E53" w:rsidRDefault="00003506" w:rsidP="006B5B71">
            <w:pPr>
              <w:numPr>
                <w:ilvl w:val="0"/>
                <w:numId w:val="9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identyfikowania społecznych przyczyn nieprawidłowości w rozwoju mowy dziecka</w:t>
            </w:r>
          </w:p>
          <w:p w:rsidR="00003506" w:rsidRPr="002C4E53" w:rsidRDefault="00003506" w:rsidP="006B5B71">
            <w:pPr>
              <w:numPr>
                <w:ilvl w:val="0"/>
                <w:numId w:val="94"/>
              </w:numPr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sposobów stymulowania prawidłowego rozwoju mowy dziecka w warunkach przedszkola.</w:t>
            </w:r>
          </w:p>
        </w:tc>
      </w:tr>
      <w:tr w:rsidR="00003506" w:rsidRPr="002C4E53">
        <w:tc>
          <w:tcPr>
            <w:tcW w:w="18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8174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posiada podstawową wiedzę z zakresu pedagogiki i psychologii rozwoju dziecka </w:t>
            </w:r>
          </w:p>
        </w:tc>
      </w:tr>
      <w:tr w:rsidR="00003506" w:rsidRPr="002C4E53">
        <w:tc>
          <w:tcPr>
            <w:tcW w:w="8339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69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Wiedza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podstawową terminologię stosowaną do opisu kształtowania i rozwoju mowy dziecka. 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K_W01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oraz identyfikuje uwarunkowania rozwoju mowy dziecka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K_W03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omawia rolę i znaczenie czynników wpływających na kształtowanie i rozwoju mowy dziecka</w:t>
            </w:r>
          </w:p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specyficzne właściwości rozwoju mowy (a szczególnie języka) w zakresie artykulacji, składni, słownictwa i form fleksyjnych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K_W04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1a, 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rozwoju psychomotorycznego dziecka w korelacji z etapami rozwoju mowy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K_W05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procesu interpersonalnego komunikowania się, zna czynniki utrudniające rozwój komunikacji językowej dzieci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K_W08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wykorzystuje wybrane teorie psychologiczne (dotyczące wychowywania i uczenia się) do wyjaśniania uwarunkowań rozwoju mowy ( jej nadawania i odbioru) 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K_W09/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1d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nazywa i opisuje sposoby stymulowania rozwoju mowy (języka) dziecka w ramach oddziaływań rodziców oraz procesu dydaktyczno-wychowawczego w przedszkolu</w:t>
            </w:r>
          </w:p>
          <w:p w:rsidR="00003506" w:rsidRPr="002C4E53" w:rsidRDefault="00003506" w:rsidP="006B5B71">
            <w:pPr>
              <w:numPr>
                <w:ilvl w:val="0"/>
                <w:numId w:val="10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wie jak pokierować pracą dzieci z dysfunkcjami rozwojowymi, by u nich niwelować zakłócenia mowy 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K_W15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1h,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 przygotować zestaw ćwiczeń pod kątem stymulowania rozwoju mowy dzieci; zna warunki prowadzenia tego typu zabaw i ćwiczeń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K_W16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1j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1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Umiejętności</w:t>
            </w:r>
            <w:r w:rsidRPr="002C4E53">
              <w:rPr>
                <w:rFonts w:ascii="Times New Roman" w:hAnsi="Times New Roman" w:cs="Times New Roman"/>
              </w:rPr>
              <w:t xml:space="preserve"> – student: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wyodrębnia  i interpretuje (na podstawowym poziomie) problemy dziecka związane z nieprawidłowym posługiwaniem się językiem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K_U01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wykorzystuje wiedzę pedagogiczno-psychologiczną i logopedyczną do rozwiązywania pojawiających się problemów związanych z kształtowaniem i rozwojem mowy dziecka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K_U02 / 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2b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klarownie przekazuje wiedzę dotyczącą etapizacji rozwoju mowy i języka oraz wskazuje różnorodne nieprawidłowości rozwojowe 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 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motywuje rodziców, nauczycieli, opiekunów do podejmowania wysiłku w kierunku usprawniania mowy dziecka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 / 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przeprowadza analizę sytuacji dotyczącej rozwoju mowy dziecka i wskazuje właściwe formy pomocy osobom zajmującym się wychowaniem, opieką i nauczaniem dzieci.</w:t>
            </w:r>
          </w:p>
        </w:tc>
        <w:tc>
          <w:tcPr>
            <w:tcW w:w="1669" w:type="dxa"/>
            <w:gridSpan w:val="2"/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 / 2e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 / 2f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12" w:type="dxa"/>
            <w:gridSpan w:val="11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podejmuje dyskusje na temat sensu profilaktyki i terapii logopedycznej popartej wielospecjalistyczną diagnozą. Wyraża opinię o efektach takich działań, bądź ich braku w sytuacji, kiedy działania (profilaktyka, diagnoza i terapia) nie będą podejmowane. </w:t>
            </w:r>
          </w:p>
        </w:tc>
        <w:tc>
          <w:tcPr>
            <w:tcW w:w="1669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K_K02_3b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43" w:type="dxa"/>
            <w:gridSpan w:val="9"/>
            <w:vAlign w:val="center"/>
          </w:tcPr>
          <w:p w:rsidR="00003506" w:rsidRPr="002C4E53" w:rsidRDefault="00003506" w:rsidP="006B5B7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zaangażowanie w rozwiązywanie dostrzeganych problemów dziecka i rodziców związanych z werbalną i niewerbalną komunikacją  poprzez informowania i wskazywanie placówek udzielających specjalistycznej pomocy.</w:t>
            </w:r>
          </w:p>
        </w:tc>
        <w:tc>
          <w:tcPr>
            <w:tcW w:w="1669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 / 3b</w:t>
            </w: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843" w:type="dxa"/>
            <w:gridSpan w:val="9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5B71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dyskutuje o konieczności podejmowania wczesnej interwencji logopedycznej dotyczącej rozwoju mowy dziecka oraz rzetelnej pracy w zakresie profilaktyki logopedycznej, w tym konieczności przestrzega zasad etyki zawodu.</w:t>
            </w:r>
          </w:p>
        </w:tc>
        <w:tc>
          <w:tcPr>
            <w:tcW w:w="1669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 / 3c, 3f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9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Teorie wyjaśniające uwarunkowania rozwoju mowy – lingwistyczne, anatomiczno-fizjologiczne i psychologiczne podstawy mowy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Kształtowanie się mowy dziecka – etapy, cechy: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okres melodii – sygnału, apelu; okres wyrazu – sygnału jednoklasowego; okres zdania – sygnału dwuklasowego; okres swoistej mowy dziecięcej – swoistych form językowych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6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kompetencje warunkujące komunikację językową dzieci (kompetencja językowa, komunikacyjna, kulturowa)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Zakłócenia rozwoju języka w procesie nadawania i odbioru mowy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5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Społeczne przyczyny nieprawidłowości w rozwoju mowy dziecka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5"/>
              </w:numPr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Stymulowanie rozwoju języka dziecka – wskazówki wychowawczo-logopedyczne</w:t>
            </w:r>
            <w:r w:rsidRPr="006A7F32">
              <w:t xml:space="preserve"> 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2"/>
          </w:tcPr>
          <w:p w:rsidR="00003506" w:rsidRPr="006A7F32" w:rsidRDefault="00003506" w:rsidP="006B5B71">
            <w:pPr>
              <w:pStyle w:val="NormalnyWeb"/>
              <w:numPr>
                <w:ilvl w:val="0"/>
                <w:numId w:val="9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Czynniki kształtowania i rozwoju mowy dziecka – ich rola i znaczenie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Potrzeby psychiczne dziecka a okresy kształtowania się jego mowy – identyfikowanie właściwości rozwoju mowy dziecka i różnicowanie etapów tego rozwoju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lastRenderedPageBreak/>
              <w:t xml:space="preserve">Standardy rozwojowe a indywidualne tempo rozwoju dziecka – rozwojowe i patologiczne nieprawidłowości kształtowania mowy (języka) dziecka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 xml:space="preserve">Wpływ znaczących dorosłych na kształtowanie i rozwój mowy dziecka (dwujęzyczność, błędy językowe, „mowa nianiek”, itp.) </w:t>
            </w:r>
          </w:p>
          <w:p w:rsidR="00003506" w:rsidRPr="006A7F32" w:rsidRDefault="00003506" w:rsidP="006B5B71">
            <w:pPr>
              <w:pStyle w:val="NormalnyWeb"/>
              <w:numPr>
                <w:ilvl w:val="0"/>
                <w:numId w:val="97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A7F32">
              <w:rPr>
                <w:sz w:val="22"/>
                <w:szCs w:val="22"/>
              </w:rPr>
              <w:t>Opracowywanie zaleceń wychowawczo-logopedycznych pod kątem stymulowania rozwoju mowy dziecka przez rodziców i  w warunkach przedszkola.</w:t>
            </w:r>
          </w:p>
        </w:tc>
      </w:tr>
    </w:tbl>
    <w:p w:rsidR="00003506" w:rsidRPr="006A7F32" w:rsidRDefault="00003506" w:rsidP="00DF4E4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1346"/>
        <w:gridCol w:w="534"/>
        <w:gridCol w:w="72"/>
        <w:gridCol w:w="733"/>
        <w:gridCol w:w="1345"/>
        <w:gridCol w:w="197"/>
        <w:gridCol w:w="363"/>
        <w:gridCol w:w="800"/>
        <w:gridCol w:w="907"/>
        <w:gridCol w:w="512"/>
        <w:gridCol w:w="723"/>
        <w:gridCol w:w="365"/>
        <w:gridCol w:w="262"/>
        <w:gridCol w:w="1353"/>
      </w:tblGrid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podające (</w:t>
            </w:r>
            <w:r w:rsidRPr="002C4E53">
              <w:rPr>
                <w:rFonts w:ascii="Times New Roman" w:hAnsi="Times New Roman" w:cs="Times New Roman"/>
              </w:rPr>
              <w:t>wykład z prezentacją multimedialną, objaśnienia)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eksponujące</w:t>
            </w:r>
            <w:r w:rsidRPr="002C4E53">
              <w:rPr>
                <w:rFonts w:ascii="Times New Roman" w:hAnsi="Times New Roman" w:cs="Times New Roman"/>
              </w:rPr>
              <w:t xml:space="preserve"> (filmy zawierające wypowiedzi dzieci,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mallCaps/>
              </w:rPr>
              <w:t>metody praktyczne</w:t>
            </w:r>
            <w:r w:rsidRPr="002C4E53">
              <w:rPr>
                <w:rFonts w:ascii="Times New Roman" w:hAnsi="Times New Roman" w:cs="Times New Roman"/>
              </w:rPr>
              <w:t xml:space="preserve"> (oparte na praktycznej działalności uczniów, ćwiczenia przedmiotowe, metoda projektów)</w:t>
            </w:r>
          </w:p>
        </w:tc>
      </w:tr>
      <w:tr w:rsidR="00003506" w:rsidRPr="002C4E53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C4E53">
              <w:rPr>
                <w:rFonts w:ascii="Times New Roman" w:hAnsi="Times New Roman" w:cs="Times New Roman"/>
                <w:i/>
                <w:iCs/>
              </w:rPr>
              <w:t>Metody weryfikacji efektów kształcenia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i domowych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01, 02, 03, 05, 11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 dyskusyjnych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09, 10, 11, 12, 13, 14, 15,16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wyboru oraz z pytaniami otwartymi; ponadto projekt zabaw stymulujących rozwój dzieci w warunkach domowych i przedszkolnych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04, 06, 07, 08,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Zaliczenie z oceną 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Wykład</w:t>
            </w:r>
            <w:r w:rsidRPr="002C4E53">
              <w:rPr>
                <w:rFonts w:ascii="Times New Roman" w:hAnsi="Times New Roman" w:cs="Times New Roman"/>
              </w:rPr>
              <w:t xml:space="preserve"> – kolokwium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  <w:r w:rsidRPr="002C4E53">
              <w:rPr>
                <w:rFonts w:ascii="Times New Roman" w:hAnsi="Times New Roman" w:cs="Times New Roman"/>
              </w:rPr>
              <w:t xml:space="preserve">  - opracowanie zestawu zabaw stymulujących rozwój dzieci w różnym wieku w warunkach domowych i przedszkolnych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</w:tcPr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Emiluta-Rozya D., Wspomaganie rozwoju mowy dziecka w wieku przedszkolnym, CMPPP, Warszawa 2006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Gałkowski T., Jastrzębowska G., Logopedia – pytania i odpowiedzi. Interdyscyplinarne podstawy logopedii T.1, Wydawnictwo Uniwersytetu Opolskiego, Opole 2003.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Kaczmarek, Nasze dziecko uczy się mówić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Minczakiewicz E. M.,  Mowa- rozwój – zaburzenie – terapia, Wydawnictwo Naukowe Akademii Pedagogicznej, Kraków1997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Minczakiewicz E. M.,  Psychoruchowy rozwój dziecka. Diagnoza, propozycje wsparcia i pomocy rodzinie, wyd. Impuls, Kraków 2009.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Styczek I. Logopedia, PWN, Warszawa 1980.</w:t>
            </w:r>
            <w:r w:rsidRPr="002C4E53">
              <w:rPr>
                <w:rFonts w:ascii="Times New Roman" w:hAnsi="Times New Roman" w:cs="Times New Roman"/>
                <w:snapToGrid w:val="0"/>
              </w:rPr>
              <w:t xml:space="preserve">     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Bokus B., Shugar G. (2007) Psychologia języka dziecka. Osiągnięcia, nowe perspektywy, GWP Gdańsk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Leonard L.B. (2006) SLI – Specyficzne zaburzenia rozwoju językowego, GWP Gdańsk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Rakowska A., Język, komunikacja, niepełnosprawność. Wybrane zagadnienia, Wydawnictwo Naukowe Akademii Pedagogicznej, Kraków 2003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Skorek E., M., Z logopedią na ty – podręczny słownik logopedyczny, Oficyna Wydawnicza „Impuls”, Kraków 2005</w:t>
            </w:r>
          </w:p>
        </w:tc>
      </w:tr>
      <w:tr w:rsidR="00003506" w:rsidRPr="002C4E53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417"/>
        </w:trPr>
        <w:tc>
          <w:tcPr>
            <w:tcW w:w="4723" w:type="dxa"/>
            <w:gridSpan w:val="7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15+10=25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15+15+5=35</w:t>
            </w:r>
          </w:p>
          <w:p w:rsidR="00003506" w:rsidRPr="002C4E53" w:rsidRDefault="00003506" w:rsidP="00DF4E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1,4 ECTS</w:t>
            </w:r>
          </w:p>
        </w:tc>
      </w:tr>
      <w:tr w:rsidR="00003506" w:rsidRPr="002C4E53">
        <w:trPr>
          <w:trHeight w:val="510"/>
        </w:trPr>
        <w:tc>
          <w:tcPr>
            <w:tcW w:w="496" w:type="dxa"/>
            <w:shd w:val="clear" w:color="auto" w:fill="C0C0C0"/>
            <w:textDirection w:val="btLr"/>
          </w:tcPr>
          <w:p w:rsidR="00003506" w:rsidRPr="002C4E53" w:rsidRDefault="00003506" w:rsidP="005B37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7" w:type="dxa"/>
            <w:gridSpan w:val="9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WPROWADZENIE DO LOGOPEDII</w:t>
            </w:r>
          </w:p>
        </w:tc>
        <w:tc>
          <w:tcPr>
            <w:tcW w:w="3215" w:type="dxa"/>
            <w:gridSpan w:val="5"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c>
          <w:tcPr>
            <w:tcW w:w="496" w:type="dxa"/>
            <w:vMerge w:val="restart"/>
            <w:shd w:val="clear" w:color="auto" w:fill="C0C0C0"/>
            <w:textDirection w:val="btLr"/>
          </w:tcPr>
          <w:p w:rsidR="00003506" w:rsidRPr="002C4E53" w:rsidRDefault="00003506" w:rsidP="005B37B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297" w:type="dxa"/>
            <w:gridSpan w:val="9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WPROWADZENIE DO LOGOPEDII</w:t>
            </w:r>
          </w:p>
        </w:tc>
        <w:tc>
          <w:tcPr>
            <w:tcW w:w="3215" w:type="dxa"/>
            <w:gridSpan w:val="5"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0" w:type="dxa"/>
            <w:gridSpan w:val="2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710" w:type="dxa"/>
            <w:gridSpan w:val="5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DO WYBORU</w:t>
            </w:r>
          </w:p>
        </w:tc>
        <w:tc>
          <w:tcPr>
            <w:tcW w:w="4922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9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6" w:type="dxa"/>
            <w:vMerge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9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5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9" w:type="dxa"/>
            <w:gridSpan w:val="2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53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8166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Magdalena Angielczyk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8166" w:type="dxa"/>
            <w:gridSpan w:val="13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Magdalena Angielczyk</w:t>
            </w:r>
          </w:p>
        </w:tc>
      </w:tr>
      <w:tr w:rsidR="00003506" w:rsidRPr="002C4E53">
        <w:tc>
          <w:tcPr>
            <w:tcW w:w="1842" w:type="dxa"/>
            <w:gridSpan w:val="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6" w:type="dxa"/>
            <w:gridSpan w:val="13"/>
            <w:vAlign w:val="center"/>
          </w:tcPr>
          <w:p w:rsidR="00003506" w:rsidRPr="002C4E53" w:rsidRDefault="00003506" w:rsidP="006B5B71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Zaznajomienie studentów z przedmiotem i zadaniami logopedii.</w:t>
            </w:r>
          </w:p>
          <w:p w:rsidR="00003506" w:rsidRPr="002C4E53" w:rsidRDefault="00003506" w:rsidP="006B5B71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Uświadomienie studentom pojęcia mowy, jej składników i mechanizmów powstawania.</w:t>
            </w:r>
          </w:p>
          <w:p w:rsidR="00003506" w:rsidRPr="002C4E53" w:rsidRDefault="00003506" w:rsidP="006B5B71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Zaprezentowanie historii logopedii w Polsce i na świecie.</w:t>
            </w:r>
          </w:p>
          <w:p w:rsidR="00003506" w:rsidRPr="002C4E53" w:rsidRDefault="00003506" w:rsidP="006B5B71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 studentów umiejętności rozpoznawania nieprawidłowości mowy i ich klasyfikowania.</w:t>
            </w:r>
          </w:p>
        </w:tc>
      </w:tr>
      <w:tr w:rsidR="00003506" w:rsidRPr="002C4E53">
        <w:tc>
          <w:tcPr>
            <w:tcW w:w="1842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8166" w:type="dxa"/>
            <w:gridSpan w:val="13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zakresu rozwoju człowieka (procesy psychologiczne, pedagogiczne, medyczne)</w:t>
            </w:r>
          </w:p>
        </w:tc>
      </w:tr>
      <w:tr w:rsidR="00003506" w:rsidRPr="002C4E53">
        <w:tc>
          <w:tcPr>
            <w:tcW w:w="8393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2" w:type="dxa"/>
            <w:gridSpan w:val="14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elementarną terminologię stosowaną do opisu przedmiotu logopedii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zadania logopedii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definiuje pojęcie mowy oraz jej składników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wymienia mechanizmy, które kierują powstawaniem mowy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K_W08/1b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omawia miejsce logopedii we współczesnych i historycznych systemach pedagogicznych oraz w powiązaniu z subdyscyplinami pedagogiki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K_W13/1d</w:t>
            </w:r>
          </w:p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K_W14/1g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nazywa nieprawidłowości mowy występujące u dzieci i młodzieży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 1i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zna przyczyny powstawania zaburzeń mowy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klasyfikuje nieprawidłowości w mówieniu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wykorzystać podstawową wiedzę teoretyczną  z zakresu logopedii do prowadzenia działań profilaktycznych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K_U10/2h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potrafi w sposób spójny wypowiadać się na temat przedmiotu, zadań i miejsca logopedii we współczesnym świecie</w:t>
            </w:r>
          </w:p>
        </w:tc>
        <w:tc>
          <w:tcPr>
            <w:tcW w:w="1615" w:type="dxa"/>
            <w:gridSpan w:val="2"/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K_U06/2f, 6a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4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podejmuje rozmowy na temat konieczności  wczesnych oddziaływań logopedycznych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K_K02/3b</w:t>
            </w:r>
          </w:p>
        </w:tc>
      </w:tr>
      <w:tr w:rsidR="00003506" w:rsidRPr="002C4E53">
        <w:tc>
          <w:tcPr>
            <w:tcW w:w="496" w:type="dxa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897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akceptuje potrzebę ciągłego pogłębiania wiedzy na temat pojęcia mowy, kompetencji językowych i komunikacyjnych w  celu doskonalenia własnych działań pedagogicznych</w:t>
            </w:r>
          </w:p>
        </w:tc>
        <w:tc>
          <w:tcPr>
            <w:tcW w:w="1615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6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97" w:type="dxa"/>
            <w:gridSpan w:val="1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wykazuje odpowiedzialność w zakresie rozpoznawania nieprawidłowości w mówieniu i dostrzega wagę wczesnych oddziaływań w tym zakresie</w:t>
            </w:r>
          </w:p>
        </w:tc>
        <w:tc>
          <w:tcPr>
            <w:tcW w:w="1615" w:type="dxa"/>
            <w:gridSpan w:val="2"/>
            <w:tcBorders>
              <w:bottom w:val="single" w:sz="12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K_K08/3c, 3f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6A7F32" w:rsidRDefault="00003506" w:rsidP="005B37B2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 – ĆWICZENIA</w:t>
            </w:r>
          </w:p>
          <w:p w:rsidR="00003506" w:rsidRPr="002C4E53" w:rsidRDefault="00003506" w:rsidP="006B5B71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Przedmiot  zainteresowań logopedii jako odrębnej dziedziny nauki</w:t>
            </w:r>
          </w:p>
          <w:p w:rsidR="00003506" w:rsidRPr="002C4E53" w:rsidRDefault="00003506" w:rsidP="006B5B71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Interdyscyplinarny charakter logopedii</w:t>
            </w:r>
          </w:p>
          <w:p w:rsidR="00003506" w:rsidRPr="002C4E53" w:rsidRDefault="00003506" w:rsidP="006B5B71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Pojęcie mowy oraz jej składników i mechanizmów dzięki którym postaje</w:t>
            </w:r>
          </w:p>
          <w:p w:rsidR="00003506" w:rsidRPr="002C4E53" w:rsidRDefault="00003506" w:rsidP="006B5B71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Historia logopedii w ujęciu krajowym i międzynarodowym</w:t>
            </w:r>
          </w:p>
          <w:p w:rsidR="00003506" w:rsidRPr="002C4E53" w:rsidRDefault="00003506" w:rsidP="006B5B71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Nieprawidłowości w rozwoju mowy i języka oraz próby ich klasyfikowania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Prezentacja multimedialna, objaśnienia, ćwiczenia przedmiotowe, metoda projektów</w:t>
            </w:r>
          </w:p>
        </w:tc>
      </w:tr>
      <w:tr w:rsidR="00003506" w:rsidRPr="002C4E53">
        <w:tc>
          <w:tcPr>
            <w:tcW w:w="8028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z sylabusa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w ramach ćwiczeń (na zajęciach oraz domowych)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03, 07, 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06, 08, 09, 10</w:t>
            </w:r>
          </w:p>
        </w:tc>
      </w:tr>
      <w:tr w:rsidR="00003506" w:rsidRPr="002C4E53">
        <w:tc>
          <w:tcPr>
            <w:tcW w:w="8028" w:type="dxa"/>
            <w:gridSpan w:val="12"/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980" w:type="dxa"/>
            <w:gridSpan w:val="3"/>
            <w:vAlign w:val="center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01, 02, 04, 05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2448" w:type="dxa"/>
            <w:gridSpan w:val="4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Gałkowski T., Jastrzębowska G., Logopedia – pytania i odpowiedzi. Interdyscyplinarne podstawy logopedii T1. Wydawnictwo Uniwersytetu Opolskiego, Opole 2003 r.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Minczakiewicz E. M., Mowa – rozwój – zaburzenia – terapia. Wydawnictwo Naukowe Akademii Pedagogicznej, Kraków 1997 r.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Styczek I., Logopedia,. Państwowe Wydawnictwa Naukowe, Warszawa 1983 r.</w:t>
            </w:r>
          </w:p>
        </w:tc>
      </w:tr>
      <w:tr w:rsidR="00003506" w:rsidRPr="002C4E53">
        <w:tc>
          <w:tcPr>
            <w:tcW w:w="2448" w:type="dxa"/>
            <w:gridSpan w:val="4"/>
            <w:tcBorders>
              <w:bottom w:val="single" w:sz="12" w:space="0" w:color="auto"/>
            </w:tcBorders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  <w:tcBorders>
              <w:bottom w:val="single" w:sz="12" w:space="0" w:color="auto"/>
            </w:tcBorders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Łuczyński E., Rozgryzając tajniki mowy, Wydawnictwo Uniwersytetu Gdańskiego, Gdańsk 2011 r.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Rakowska A., Język komunikacja niepełnosprawność – wybrane zagadnienia. Wydawnictwo Naukowe Akademii Pedagogicznej., Kraków 2003 r.</w:t>
            </w:r>
          </w:p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Skorek E. M., Z logopedią na ty – podręczny słownik logopedyczny. Oficyna Wydawnicza Impuls, Kraków 2005 r.</w:t>
            </w:r>
          </w:p>
        </w:tc>
      </w:tr>
      <w:tr w:rsidR="00003506" w:rsidRPr="002C4E53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330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</w:tc>
      </w:tr>
      <w:tr w:rsidR="00003506" w:rsidRPr="002C4E53">
        <w:trPr>
          <w:trHeight w:val="263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5285" w:type="dxa"/>
            <w:gridSpan w:val="8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50</w:t>
            </w:r>
          </w:p>
        </w:tc>
      </w:tr>
      <w:tr w:rsidR="00003506" w:rsidRPr="002C4E53">
        <w:trPr>
          <w:trHeight w:val="288"/>
        </w:trPr>
        <w:tc>
          <w:tcPr>
            <w:tcW w:w="4723" w:type="dxa"/>
            <w:gridSpan w:val="7"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Obciążenie studenta związane z zajęciami </w:t>
            </w:r>
            <w:r w:rsidRPr="002C4E53">
              <w:rPr>
                <w:rFonts w:ascii="Times New Roman" w:hAnsi="Times New Roman" w:cs="Times New Roman"/>
              </w:rPr>
              <w:lastRenderedPageBreak/>
              <w:t>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5285" w:type="dxa"/>
            <w:gridSpan w:val="8"/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40</w:t>
            </w:r>
          </w:p>
          <w:p w:rsidR="00003506" w:rsidRPr="002C4E53" w:rsidRDefault="00003506" w:rsidP="003302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1,6 ECTS</w:t>
            </w:r>
          </w:p>
        </w:tc>
      </w:tr>
      <w:tr w:rsidR="00003506" w:rsidRPr="002C4E53">
        <w:trPr>
          <w:trHeight w:val="262"/>
        </w:trPr>
        <w:tc>
          <w:tcPr>
            <w:tcW w:w="4723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Obciążenie studenta na zajęciach wymagających bezpośredniego udziału nauczycieli akademickich</w:t>
            </w:r>
          </w:p>
        </w:tc>
        <w:tc>
          <w:tcPr>
            <w:tcW w:w="5285" w:type="dxa"/>
            <w:gridSpan w:val="8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 + 5 = 35</w:t>
            </w:r>
          </w:p>
          <w:p w:rsidR="00003506" w:rsidRPr="002C4E53" w:rsidRDefault="00003506" w:rsidP="005B37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1,4 ECTS</w:t>
            </w:r>
          </w:p>
          <w:p w:rsidR="00003506" w:rsidRPr="002C4E53" w:rsidRDefault="00003506" w:rsidP="00F71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3506" w:rsidRPr="006A7F32" w:rsidRDefault="00003506" w:rsidP="005B37B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72"/>
        <w:gridCol w:w="354"/>
        <w:gridCol w:w="409"/>
        <w:gridCol w:w="1150"/>
        <w:gridCol w:w="709"/>
        <w:gridCol w:w="708"/>
        <w:gridCol w:w="1059"/>
        <w:gridCol w:w="359"/>
        <w:gridCol w:w="283"/>
        <w:gridCol w:w="729"/>
        <w:gridCol w:w="122"/>
        <w:gridCol w:w="142"/>
        <w:gridCol w:w="1536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modułu (bloku przedmiotów):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BIOMEDYCZNE PODSTAWY LOGOPEDII 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BIOMEDYCZNE PODSTAWY LOGOPEDII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15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5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802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802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206" w:type="dxa"/>
            <w:gridSpan w:val="11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03506" w:rsidRPr="002C4E53">
        <w:tc>
          <w:tcPr>
            <w:tcW w:w="2802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6" w:type="dxa"/>
            <w:gridSpan w:val="11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podstawami anatomii i fizjologii układu nerwowego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anatomią i fizjologią narządów: mowy, głosu i słuchu</w:t>
            </w:r>
          </w:p>
        </w:tc>
      </w:tr>
      <w:tr w:rsidR="00003506" w:rsidRPr="002C4E53">
        <w:tc>
          <w:tcPr>
            <w:tcW w:w="2802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podstawową wiedzę z psychologii i pedagogiki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422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678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67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Definiuje pojęcia wykorzystywane w biomedycznych podstawach logopedii</w:t>
            </w:r>
          </w:p>
        </w:tc>
        <w:tc>
          <w:tcPr>
            <w:tcW w:w="1678" w:type="dxa"/>
            <w:gridSpan w:val="2"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anatomiczno-fizjologiczne podstawy mowy (budowę i fizjologię  układu nerwowego oraz narządów mowy, głosu słuchu)</w:t>
            </w:r>
          </w:p>
        </w:tc>
        <w:tc>
          <w:tcPr>
            <w:tcW w:w="1678" w:type="dxa"/>
            <w:gridSpan w:val="2"/>
            <w:shd w:val="clear" w:color="auto" w:fill="BFBFBF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678" w:type="dxa"/>
            <w:gridSpan w:val="2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wskazać normę i patologię w rozwoju i funkcjonowaniu układu nerwowego oraz narządów mowy, głosu słuchu</w:t>
            </w:r>
          </w:p>
        </w:tc>
        <w:tc>
          <w:tcPr>
            <w:tcW w:w="1678" w:type="dxa"/>
            <w:gridSpan w:val="2"/>
            <w:shd w:val="clear" w:color="auto" w:fill="BFBFBF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  <w:p w:rsidR="00003506" w:rsidRPr="002C4E53" w:rsidRDefault="00003506" w:rsidP="000465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K_U05/2e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wykorzystać wiedzę dotyczącą anatomiczno-fizjologicznych podstaw mowy do określenia działań profilaktycznych</w:t>
            </w:r>
          </w:p>
        </w:tc>
        <w:tc>
          <w:tcPr>
            <w:tcW w:w="1678" w:type="dxa"/>
            <w:gridSpan w:val="2"/>
            <w:shd w:val="clear" w:color="auto" w:fill="BFBFBF"/>
            <w:vAlign w:val="center"/>
          </w:tcPr>
          <w:p w:rsidR="00003506" w:rsidRPr="002C4E53" w:rsidRDefault="00003506" w:rsidP="00456E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67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dyskusje na temat anatomiczno-fizjologicznych aspektów mowy, ma świadomość poziomu własnej wiedzy i umiejętności, wykazuje chęć ich rozwijanie</w:t>
            </w:r>
          </w:p>
        </w:tc>
        <w:tc>
          <w:tcPr>
            <w:tcW w:w="1678" w:type="dxa"/>
            <w:gridSpan w:val="2"/>
            <w:shd w:val="clear" w:color="auto" w:fill="BFBFBF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22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0465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odpowiedzialność w zakresie rozpoznawania nieprawidłowości w obrębie funkcjonowania  układu nerwowego oraz narządów mowy, głosu słuchu</w:t>
            </w:r>
          </w:p>
        </w:tc>
        <w:tc>
          <w:tcPr>
            <w:tcW w:w="1678" w:type="dxa"/>
            <w:gridSpan w:val="2"/>
            <w:shd w:val="clear" w:color="auto" w:fill="BFBFBF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K_K08/3c, 3f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Anatomia i fizjologia układu nerwowego: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 xml:space="preserve">1. Układ nerwowy: obwodowy i centralny 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Jednostka strukturalna układu nerwowego – budowa i czynności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Mózgowie - podział według kryteriów rozwojowych i czynnościowych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Lokalizacja poszczególnych funkcji w korze mózgowej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Neuroanatomiczne podstawy funkcjonowania układu ruchu (rola układu piramidowego, pozapiramidowego, móżdżku)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5.Neuroanatomiczne podstawy funkcjonowania układu czucia (analizatory, czynności mowy a półkule mózgowe)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6.Struktury centralnego układu nerwowego biorące udział  w czynnościach mowy i struktury podkorowe odgrywające rolę w czynnościach mowy.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Anatomia i fizjologia narządów mowy, głosu i słuchu</w:t>
            </w:r>
          </w:p>
          <w:p w:rsidR="00003506" w:rsidRPr="002C4E53" w:rsidRDefault="00003506" w:rsidP="006B5B71">
            <w:pPr>
              <w:numPr>
                <w:ilvl w:val="0"/>
                <w:numId w:val="14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Budowa i fizjologia narządów biorących udział w wytwarzaniu głosu (krtań, gardło, jama ustna, jama nosowa)</w:t>
            </w:r>
          </w:p>
          <w:p w:rsidR="00003506" w:rsidRPr="002C4E53" w:rsidRDefault="00003506" w:rsidP="006B5B71">
            <w:pPr>
              <w:numPr>
                <w:ilvl w:val="0"/>
                <w:numId w:val="14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Budowa i fizjologia narządu słuchu (ucho zewnętrzne, środkowe i wewnętrzne)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Profilaktyka mowy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Kozołub A., Biomedyczne podstawy logopedii. W:  Red. T. Gałkowski, G. Jastrzębowska. Logopedia. Pytania i odpowiedzi. Podręcznik akademicki. T. I,  Wyd. Uniw. Opol.,  Opole 2003, s. 85-126, </w:t>
            </w:r>
          </w:p>
          <w:p w:rsidR="00003506" w:rsidRPr="002C4E53" w:rsidRDefault="00003506" w:rsidP="006B5B71">
            <w:pPr>
              <w:numPr>
                <w:ilvl w:val="0"/>
                <w:numId w:val="14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Sadowski B., Rola mózgu w procesach nadawania i odbioru mowy. W: Red. T. Gałkowski, E. Szeląg, G. Jastrzębowska. Podstawy Neurologopedii. Podręcznik akademicki. Wyd. Uniw. Opol., Opole 2005, s. 43-97.</w:t>
            </w:r>
          </w:p>
        </w:tc>
      </w:tr>
      <w:tr w:rsidR="00003506" w:rsidRPr="002C4E53">
        <w:tc>
          <w:tcPr>
            <w:tcW w:w="2448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Minczakiewicz E.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C4E53">
              <w:rPr>
                <w:rFonts w:ascii="Times New Roman" w:hAnsi="Times New Roman" w:cs="Times New Roman"/>
              </w:rPr>
              <w:t>, (1997)., Mowa, Rozwój, Zaburzenia, Terapia. Wyd. Naukowe WSP Kraków., s. 30-44.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wykład problemowy, dyskusja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0465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01-06</w:t>
            </w:r>
          </w:p>
        </w:tc>
      </w:tr>
      <w:tr w:rsidR="00003506" w:rsidRPr="002C4E53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03506" w:rsidRPr="002C4E53">
        <w:trPr>
          <w:trHeight w:val="236"/>
        </w:trPr>
        <w:tc>
          <w:tcPr>
            <w:tcW w:w="7479" w:type="dxa"/>
            <w:gridSpan w:val="13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529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29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03506" w:rsidRPr="002C4E53">
        <w:trPr>
          <w:trHeight w:val="262"/>
        </w:trPr>
        <w:tc>
          <w:tcPr>
            <w:tcW w:w="7479" w:type="dxa"/>
            <w:gridSpan w:val="1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2529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 ECTS</w:t>
            </w:r>
          </w:p>
        </w:tc>
      </w:tr>
    </w:tbl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2D70FC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1349"/>
        <w:gridCol w:w="587"/>
        <w:gridCol w:w="705"/>
        <w:gridCol w:w="43"/>
        <w:gridCol w:w="1343"/>
        <w:gridCol w:w="689"/>
        <w:gridCol w:w="664"/>
        <w:gridCol w:w="187"/>
        <w:gridCol w:w="797"/>
        <w:gridCol w:w="452"/>
        <w:gridCol w:w="1090"/>
        <w:gridCol w:w="261"/>
        <w:gridCol w:w="1346"/>
      </w:tblGrid>
      <w:tr w:rsidR="00003506" w:rsidRPr="002C4E53">
        <w:trPr>
          <w:trHeight w:val="510"/>
        </w:trPr>
        <w:tc>
          <w:tcPr>
            <w:tcW w:w="495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64" w:type="dxa"/>
            <w:gridSpan w:val="9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FONETYKA I FONOLOGIA JĘZYKA POLSKIEGO</w:t>
            </w:r>
          </w:p>
        </w:tc>
        <w:tc>
          <w:tcPr>
            <w:tcW w:w="3149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Kod modułu: </w:t>
            </w:r>
          </w:p>
        </w:tc>
      </w:tr>
      <w:tr w:rsidR="00003506" w:rsidRPr="002C4E53">
        <w:tc>
          <w:tcPr>
            <w:tcW w:w="495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6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FONETYKA I FONOLOGIA JĘZYKA POLSKIEGO</w:t>
            </w:r>
          </w:p>
        </w:tc>
        <w:tc>
          <w:tcPr>
            <w:tcW w:w="3149" w:type="dxa"/>
            <w:gridSpan w:val="4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  <w:r w:rsidRPr="002C4E53">
              <w:rPr>
                <w:rFonts w:ascii="Times New Roman" w:hAnsi="Times New Roman" w:cs="Times New Roman"/>
                <w:b/>
                <w:bCs/>
              </w:rPr>
              <w:t xml:space="preserve">  PEDAGOGIKA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80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780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7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5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51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6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5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5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43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53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6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6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36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72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Edward Łuczyński</w:t>
            </w:r>
          </w:p>
        </w:tc>
      </w:tr>
      <w:tr w:rsidR="00003506" w:rsidRPr="002C4E53">
        <w:tc>
          <w:tcPr>
            <w:tcW w:w="3136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72" w:type="dxa"/>
            <w:gridSpan w:val="10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Prof. dr hab. Edward Łuczyński , mgr Teresa Kubryń</w:t>
            </w:r>
          </w:p>
        </w:tc>
      </w:tr>
      <w:tr w:rsidR="00003506" w:rsidRPr="002C4E53">
        <w:tc>
          <w:tcPr>
            <w:tcW w:w="3136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72" w:type="dxa"/>
            <w:gridSpan w:val="10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 studentów umiejętności dokonywania opisu artykulacji samogłosek i spółgłosek polskich (poprawność artykulacyjna).</w:t>
            </w:r>
          </w:p>
        </w:tc>
      </w:tr>
      <w:tr w:rsidR="00003506" w:rsidRPr="002C4E53">
        <w:tc>
          <w:tcPr>
            <w:tcW w:w="3136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72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brak</w:t>
            </w:r>
          </w:p>
        </w:tc>
      </w:tr>
      <w:tr w:rsidR="00003506" w:rsidRPr="002C4E53">
        <w:tc>
          <w:tcPr>
            <w:tcW w:w="8401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607" w:type="dxa"/>
            <w:gridSpan w:val="2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3" w:type="dxa"/>
            <w:gridSpan w:val="1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06" w:type="dxa"/>
            <w:gridSpan w:val="11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 zna i wyjaśnia podstawowe pojęcia z zakresu fonetyki i fonologii.</w:t>
            </w:r>
          </w:p>
        </w:tc>
        <w:tc>
          <w:tcPr>
            <w:tcW w:w="1607" w:type="dxa"/>
            <w:gridSpan w:val="2"/>
            <w:shd w:val="clear" w:color="auto" w:fill="C0C0C0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K_W01/1c, 1d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06" w:type="dxa"/>
            <w:gridSpan w:val="11"/>
            <w:vAlign w:val="center"/>
          </w:tcPr>
          <w:p w:rsidR="00003506" w:rsidRPr="002C4E53" w:rsidRDefault="00003506" w:rsidP="008117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zna zależności pomiędzy logopedią a wybranymi zagadnieniami z zakresu fonetyki i fonologii.</w:t>
            </w:r>
          </w:p>
        </w:tc>
        <w:tc>
          <w:tcPr>
            <w:tcW w:w="1607" w:type="dxa"/>
            <w:gridSpan w:val="2"/>
            <w:shd w:val="clear" w:color="auto" w:fill="C0C0C0"/>
            <w:vAlign w:val="center"/>
          </w:tcPr>
          <w:p w:rsidR="00003506" w:rsidRPr="002C4E53" w:rsidRDefault="00003506" w:rsidP="008117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K_W02/1d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06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wyszukuje, analizuje i selekcjonuje informacje z zakresu fonetyki i fonologii polskiej, wykorzystując dostępne źródła.</w:t>
            </w:r>
          </w:p>
        </w:tc>
        <w:tc>
          <w:tcPr>
            <w:tcW w:w="1607" w:type="dxa"/>
            <w:gridSpan w:val="2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06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Stosuje wiedzę z zakresu fonetyki i fonologii podczas działań praktycznych</w:t>
            </w:r>
          </w:p>
        </w:tc>
        <w:tc>
          <w:tcPr>
            <w:tcW w:w="1607" w:type="dxa"/>
            <w:gridSpan w:val="2"/>
            <w:vMerge w:val="restart"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 2k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K_U08/2f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06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przeprowadza analizę problemu badawczego, dotyczącego fonetyki i fonologii, wykorzystując posiadaną wiedzę.</w:t>
            </w:r>
          </w:p>
        </w:tc>
        <w:tc>
          <w:tcPr>
            <w:tcW w:w="1607" w:type="dxa"/>
            <w:gridSpan w:val="2"/>
            <w:vMerge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3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5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906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krytycznie weryfikować i przeformułowywać swoje stanowiska i sądy.</w:t>
            </w:r>
          </w:p>
        </w:tc>
        <w:tc>
          <w:tcPr>
            <w:tcW w:w="1607" w:type="dxa"/>
            <w:gridSpan w:val="2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K_K05/3c, 3d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077EE" w:rsidRDefault="00003506" w:rsidP="006B1A4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Narządy mowy – ich budowa i funkcje. Pojęcie głoski i fonemu. Ogólna klasyfikacja głosek polskich.</w:t>
            </w:r>
          </w:p>
          <w:p w:rsidR="00003506" w:rsidRPr="002077EE" w:rsidRDefault="00003506" w:rsidP="006B1A4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Opis artykulacji spółgłosek (zwarto-wybuchowych, szczelinowych, zwarto-szczelinowych, półotwartych).</w:t>
            </w:r>
          </w:p>
          <w:p w:rsidR="00003506" w:rsidRPr="002077EE" w:rsidRDefault="00003506" w:rsidP="006B1A4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Opis artykulacji samogłosek. Wymowa spółgłosek nosowych w języku polskim. Elementy fonotaktyki.</w:t>
            </w:r>
          </w:p>
          <w:p w:rsidR="00003506" w:rsidRPr="002077EE" w:rsidRDefault="00003506" w:rsidP="006B1A4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Upodobnienia i ich klasyfikacja. Alfabet fonetyczny.</w:t>
            </w:r>
          </w:p>
          <w:p w:rsidR="00003506" w:rsidRPr="002077EE" w:rsidRDefault="00003506" w:rsidP="006B1A4C">
            <w:pPr>
              <w:pStyle w:val="NormalnyWeb"/>
              <w:spacing w:before="0" w:beforeAutospacing="0" w:after="0"/>
              <w:jc w:val="both"/>
            </w:pP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 w klasyfikacji głosek polskich.</w:t>
            </w:r>
          </w:p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 artykulacji spółgłosek i samogłosek – ćwiczenia.</w:t>
            </w:r>
          </w:p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Asymilacja, redukcja, dysymilacja – ćwiczenia.</w:t>
            </w:r>
          </w:p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 w zapisie fonetycznym.</w:t>
            </w:r>
          </w:p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Zapisywanie tekstów z uwzględnieniem różnic w wymowie głosek.</w:t>
            </w:r>
          </w:p>
        </w:tc>
      </w:tr>
      <w:tr w:rsidR="00003506" w:rsidRPr="002C4E53">
        <w:tc>
          <w:tcPr>
            <w:tcW w:w="2431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podające (wykład z prezentacją multimedialną, objaśnienia);</w:t>
            </w:r>
          </w:p>
          <w:p w:rsidR="00003506" w:rsidRPr="002C4E53" w:rsidRDefault="00003506" w:rsidP="006B5B71">
            <w:pPr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praktyczne (oparte na praktycznej działalności studentów,  aktywizujące, ćwiczenia przedmiotowe).</w:t>
            </w:r>
          </w:p>
        </w:tc>
      </w:tr>
      <w:tr w:rsidR="00003506" w:rsidRPr="002C4E53">
        <w:tc>
          <w:tcPr>
            <w:tcW w:w="8401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Metody weryfikacji efektów kształcenia</w:t>
            </w:r>
          </w:p>
        </w:tc>
        <w:tc>
          <w:tcPr>
            <w:tcW w:w="1607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003506" w:rsidRPr="002C4E53">
        <w:trPr>
          <w:trHeight w:val="283"/>
        </w:trPr>
        <w:tc>
          <w:tcPr>
            <w:tcW w:w="8401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sprawdzający wiedzę z omawianego zakresu.</w:t>
            </w:r>
          </w:p>
        </w:tc>
        <w:tc>
          <w:tcPr>
            <w:tcW w:w="160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01, 02, 03</w:t>
            </w:r>
          </w:p>
        </w:tc>
      </w:tr>
      <w:tr w:rsidR="00003506" w:rsidRPr="002C4E53">
        <w:tc>
          <w:tcPr>
            <w:tcW w:w="8401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Indywidualne rozwiązywanie zadań w ramach ćwiczeń na zajęciach i  podczas samodzielnej pracy własnej.</w:t>
            </w:r>
          </w:p>
        </w:tc>
        <w:tc>
          <w:tcPr>
            <w:tcW w:w="160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04, 05</w:t>
            </w:r>
          </w:p>
        </w:tc>
      </w:tr>
      <w:tr w:rsidR="00003506" w:rsidRPr="002C4E53">
        <w:tc>
          <w:tcPr>
            <w:tcW w:w="8401" w:type="dxa"/>
            <w:gridSpan w:val="1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sprawdzający umiejętność transkrypcji fonetycznej tekstu.</w:t>
            </w:r>
          </w:p>
        </w:tc>
        <w:tc>
          <w:tcPr>
            <w:tcW w:w="1607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04, 05</w:t>
            </w:r>
          </w:p>
        </w:tc>
      </w:tr>
      <w:tr w:rsidR="00003506" w:rsidRPr="002C4E53">
        <w:tc>
          <w:tcPr>
            <w:tcW w:w="2431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4651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Zaliczenie z oceną</w:t>
            </w:r>
          </w:p>
          <w:p w:rsidR="00003506" w:rsidRPr="002C4E53" w:rsidRDefault="00003506" w:rsidP="00046515">
            <w:pPr>
              <w:numPr>
                <w:ilvl w:val="0"/>
                <w:numId w:val="71"/>
              </w:numPr>
              <w:tabs>
                <w:tab w:val="clear" w:pos="0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Obecność i aktywny udział w zajęciach – 20%</w:t>
            </w:r>
          </w:p>
          <w:p w:rsidR="00003506" w:rsidRPr="002C4E53" w:rsidRDefault="00003506" w:rsidP="00046515">
            <w:pPr>
              <w:numPr>
                <w:ilvl w:val="0"/>
                <w:numId w:val="71"/>
              </w:numPr>
              <w:tabs>
                <w:tab w:val="clear" w:pos="0"/>
                <w:tab w:val="num" w:pos="404"/>
              </w:tabs>
              <w:suppressAutoHyphens/>
              <w:snapToGrid w:val="0"/>
              <w:spacing w:after="0" w:line="240" w:lineRule="auto"/>
              <w:ind w:left="35" w:right="5" w:firstLine="0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Rozwiązanie testu sprawdzającego wiedzę teoretyczną – 40%</w:t>
            </w:r>
          </w:p>
          <w:p w:rsidR="00003506" w:rsidRPr="002C4E53" w:rsidRDefault="00003506" w:rsidP="00046515">
            <w:pPr>
              <w:numPr>
                <w:ilvl w:val="0"/>
                <w:numId w:val="71"/>
              </w:numPr>
              <w:tabs>
                <w:tab w:val="clear" w:pos="0"/>
                <w:tab w:val="num" w:pos="404"/>
              </w:tabs>
              <w:suppressAutoHyphens/>
              <w:snapToGrid w:val="0"/>
              <w:spacing w:after="0" w:line="240" w:lineRule="auto"/>
              <w:ind w:left="35" w:right="5" w:firstLine="0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</w:rPr>
              <w:t>Wykonanie zadania zaliczeniowego sprawdzającego nabyte umiejętności – 40%</w:t>
            </w:r>
          </w:p>
        </w:tc>
      </w:tr>
      <w:tr w:rsidR="00003506" w:rsidRPr="002C4E53">
        <w:tc>
          <w:tcPr>
            <w:tcW w:w="2431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7" w:type="dxa"/>
            <w:gridSpan w:val="11"/>
          </w:tcPr>
          <w:p w:rsidR="00003506" w:rsidRPr="002C4E53" w:rsidRDefault="00003506" w:rsidP="006B5B71">
            <w:pPr>
              <w:numPr>
                <w:ilvl w:val="0"/>
                <w:numId w:val="18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Dukiewicz L., Fonetyka i fonologia, red. H. Wróbel, Kraków 1995.</w:t>
            </w:r>
          </w:p>
          <w:p w:rsidR="00003506" w:rsidRPr="002C4E53" w:rsidRDefault="00003506" w:rsidP="006B5B71">
            <w:pPr>
              <w:numPr>
                <w:ilvl w:val="0"/>
                <w:numId w:val="18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Wierzchowska B., Fonetyka i fonologia języka polskiego, Wrocław 1980.</w:t>
            </w:r>
          </w:p>
        </w:tc>
      </w:tr>
      <w:tr w:rsidR="00003506" w:rsidRPr="002C4E53">
        <w:tc>
          <w:tcPr>
            <w:tcW w:w="2431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577" w:type="dxa"/>
            <w:gridSpan w:val="11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204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Nagórko A., Zarys gramatyki polskiej, Warszawa 1996.</w:t>
            </w:r>
          </w:p>
        </w:tc>
      </w:tr>
      <w:tr w:rsidR="00003506" w:rsidRPr="002C4E53">
        <w:tc>
          <w:tcPr>
            <w:tcW w:w="10008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946" w:type="dxa"/>
            <w:gridSpan w:val="5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67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946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 ECTS</w:t>
            </w:r>
          </w:p>
        </w:tc>
      </w:tr>
      <w:tr w:rsidR="00003506" w:rsidRPr="002C4E53">
        <w:trPr>
          <w:trHeight w:val="417"/>
        </w:trPr>
        <w:tc>
          <w:tcPr>
            <w:tcW w:w="6062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5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 ECTS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  <w:tcBorders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color w:val="FFFFFF"/>
                <w:vertAlign w:val="superscript"/>
              </w:rPr>
              <w:t>*</w:t>
            </w:r>
          </w:p>
        </w:tc>
        <w:tc>
          <w:tcPr>
            <w:tcW w:w="3946" w:type="dxa"/>
            <w:gridSpan w:val="5"/>
            <w:tcBorders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51 godz.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FFFFFF"/>
              </w:rPr>
              <w:t>2 ECTS</w:t>
            </w:r>
          </w:p>
        </w:tc>
      </w:tr>
      <w:tr w:rsidR="00003506" w:rsidRPr="002C4E53">
        <w:trPr>
          <w:trHeight w:val="262"/>
        </w:trPr>
        <w:tc>
          <w:tcPr>
            <w:tcW w:w="60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Obciążenie studenta na zajęciach wymagających bezpośredniego udziału nauczycieli akademickich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21 godz.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FFFFFF"/>
              </w:rPr>
              <w:t>1 ECTS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003506" w:rsidRPr="002077EE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1352"/>
        <w:gridCol w:w="586"/>
        <w:gridCol w:w="704"/>
        <w:gridCol w:w="43"/>
        <w:gridCol w:w="1341"/>
        <w:gridCol w:w="622"/>
        <w:gridCol w:w="731"/>
        <w:gridCol w:w="328"/>
        <w:gridCol w:w="1109"/>
        <w:gridCol w:w="450"/>
        <w:gridCol w:w="425"/>
        <w:gridCol w:w="214"/>
        <w:gridCol w:w="260"/>
        <w:gridCol w:w="1346"/>
      </w:tblGrid>
      <w:tr w:rsidR="00003506" w:rsidRPr="002C4E53">
        <w:trPr>
          <w:trHeight w:val="510"/>
        </w:trPr>
        <w:tc>
          <w:tcPr>
            <w:tcW w:w="497" w:type="dxa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6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 przedmiotów):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MORFOLOGIA, SKŁADNIA I SEMANTYKA JĘZYKA POLSKIEGO</w:t>
            </w:r>
          </w:p>
        </w:tc>
        <w:tc>
          <w:tcPr>
            <w:tcW w:w="2245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Kod modułu: </w:t>
            </w:r>
          </w:p>
        </w:tc>
      </w:tr>
      <w:tr w:rsidR="00003506" w:rsidRPr="002C4E53">
        <w:tc>
          <w:tcPr>
            <w:tcW w:w="497" w:type="dxa"/>
            <w:vMerge w:val="restart"/>
            <w:shd w:val="clear" w:color="auto" w:fill="C0C0C0"/>
            <w:textDirection w:val="btLr"/>
          </w:tcPr>
          <w:p w:rsidR="00003506" w:rsidRPr="002C4E53" w:rsidRDefault="00003506" w:rsidP="006B1A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7266" w:type="dxa"/>
            <w:gridSpan w:val="1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MORFOLOGIA, SKŁADNIA I SEMANTYKA JĘZYKA POLSKIEGO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863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710" w:type="dxa"/>
            <w:gridSpan w:val="4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863" w:type="dxa"/>
            <w:gridSpan w:val="8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3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wykład</w:t>
            </w:r>
          </w:p>
        </w:tc>
        <w:tc>
          <w:tcPr>
            <w:tcW w:w="1341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</w:t>
            </w:r>
          </w:p>
        </w:tc>
        <w:tc>
          <w:tcPr>
            <w:tcW w:w="1353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ćwiczenia laboratoryjne</w:t>
            </w:r>
          </w:p>
        </w:tc>
        <w:tc>
          <w:tcPr>
            <w:tcW w:w="143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konwersatorium</w:t>
            </w:r>
          </w:p>
        </w:tc>
        <w:tc>
          <w:tcPr>
            <w:tcW w:w="134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seminarium</w:t>
            </w:r>
          </w:p>
        </w:tc>
        <w:tc>
          <w:tcPr>
            <w:tcW w:w="1346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  <w:t>(wpisać jakie)</w:t>
            </w:r>
          </w:p>
        </w:tc>
      </w:tr>
      <w:tr w:rsidR="00003506" w:rsidRPr="002C4E53">
        <w:tc>
          <w:tcPr>
            <w:tcW w:w="497" w:type="dxa"/>
            <w:vMerge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33" w:type="dxa"/>
            <w:gridSpan w:val="3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1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53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46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3139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6869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Teresa Kubryń</w:t>
            </w:r>
          </w:p>
        </w:tc>
      </w:tr>
      <w:tr w:rsidR="00003506" w:rsidRPr="002C4E53">
        <w:tc>
          <w:tcPr>
            <w:tcW w:w="313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6869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Teresa Kubryń</w:t>
            </w:r>
          </w:p>
        </w:tc>
      </w:tr>
      <w:tr w:rsidR="00003506" w:rsidRPr="002C4E53">
        <w:tc>
          <w:tcPr>
            <w:tcW w:w="3139" w:type="dxa"/>
            <w:gridSpan w:val="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69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 analizy form wyrazowych w tekstach; tworzenie trudniejszych form deklinacyjnych i koniugacyjnych.</w:t>
            </w:r>
          </w:p>
        </w:tc>
      </w:tr>
      <w:tr w:rsidR="00003506" w:rsidRPr="002C4E53">
        <w:tc>
          <w:tcPr>
            <w:tcW w:w="3139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6869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brak</w:t>
            </w:r>
          </w:p>
        </w:tc>
      </w:tr>
      <w:tr w:rsidR="00003506" w:rsidRPr="002C4E53">
        <w:tc>
          <w:tcPr>
            <w:tcW w:w="8188" w:type="dxa"/>
            <w:gridSpan w:val="1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  <w:tc>
          <w:tcPr>
            <w:tcW w:w="1820" w:type="dxa"/>
            <w:gridSpan w:val="3"/>
            <w:tcBorders>
              <w:top w:val="single" w:sz="12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</w:t>
            </w:r>
          </w:p>
        </w:tc>
        <w:tc>
          <w:tcPr>
            <w:tcW w:w="9511" w:type="dxa"/>
            <w:gridSpan w:val="1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91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zna zależności pomiędzy logopedią a wybranymi zagadnieniami z zakresu słowotwórstwa i fleksji.</w:t>
            </w:r>
          </w:p>
        </w:tc>
        <w:tc>
          <w:tcPr>
            <w:tcW w:w="1820" w:type="dxa"/>
            <w:gridSpan w:val="3"/>
            <w:shd w:val="clear" w:color="auto" w:fill="C0C0C0"/>
            <w:vAlign w:val="center"/>
          </w:tcPr>
          <w:p w:rsidR="00003506" w:rsidRPr="002C4E53" w:rsidRDefault="00003506" w:rsidP="00125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K_W02/1d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91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 zna i wyjaśnia podstawowe pojęcia z zakresu słowotwórstwa, fleksji, semantyki i składni.</w:t>
            </w:r>
          </w:p>
        </w:tc>
        <w:tc>
          <w:tcPr>
            <w:tcW w:w="1820" w:type="dxa"/>
            <w:gridSpan w:val="3"/>
            <w:shd w:val="clear" w:color="auto" w:fill="C0C0C0"/>
            <w:vAlign w:val="center"/>
          </w:tcPr>
          <w:p w:rsidR="00003506" w:rsidRPr="002C4E53" w:rsidRDefault="00003506" w:rsidP="00125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K_W01/1c, 1d;</w:t>
            </w:r>
          </w:p>
          <w:p w:rsidR="00003506" w:rsidRPr="002C4E53" w:rsidRDefault="00003506" w:rsidP="00125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K_W03/1c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11" w:type="dxa"/>
            <w:gridSpan w:val="14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91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wyszukuje, analizuje i selekcjonuje informacje z zakresu słowotwórstwa, składni i semantyki polskiej, wykorzystując dostępne źródła. </w:t>
            </w:r>
          </w:p>
        </w:tc>
        <w:tc>
          <w:tcPr>
            <w:tcW w:w="1820" w:type="dxa"/>
            <w:gridSpan w:val="3"/>
            <w:shd w:val="clear" w:color="auto" w:fill="C0C0C0"/>
            <w:vAlign w:val="center"/>
          </w:tcPr>
          <w:p w:rsidR="00003506" w:rsidRPr="002C4E53" w:rsidRDefault="00003506" w:rsidP="00125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 2a, 2b</w:t>
            </w:r>
          </w:p>
          <w:p w:rsidR="00003506" w:rsidRPr="002C4E53" w:rsidRDefault="00003506" w:rsidP="00125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91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Stosuje wiedzę z zakresu morfologii, semantyki i składni podczas działań praktycznych.</w:t>
            </w:r>
          </w:p>
        </w:tc>
        <w:tc>
          <w:tcPr>
            <w:tcW w:w="1820" w:type="dxa"/>
            <w:gridSpan w:val="3"/>
            <w:vMerge w:val="restart"/>
            <w:shd w:val="clear" w:color="auto" w:fill="C0C0C0"/>
            <w:vAlign w:val="center"/>
          </w:tcPr>
          <w:p w:rsidR="00003506" w:rsidRPr="002C4E53" w:rsidRDefault="00003506" w:rsidP="00125F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K_U05/2e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91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przeprowadza analizę problemu badawczego, dotyczącego morfologii, semantyki i składni, wykorzystując posiadaną wiedzę.</w:t>
            </w:r>
          </w:p>
        </w:tc>
        <w:tc>
          <w:tcPr>
            <w:tcW w:w="1820" w:type="dxa"/>
            <w:gridSpan w:val="3"/>
            <w:vMerge/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4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</w:tr>
      <w:tr w:rsidR="00003506" w:rsidRPr="002C4E53">
        <w:tc>
          <w:tcPr>
            <w:tcW w:w="497" w:type="dxa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91" w:type="dxa"/>
            <w:gridSpan w:val="11"/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krytycznie weryfikować i przeformułowywać swoje stanowiska i sądy.</w:t>
            </w:r>
          </w:p>
        </w:tc>
        <w:tc>
          <w:tcPr>
            <w:tcW w:w="1820" w:type="dxa"/>
            <w:gridSpan w:val="3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K_K05/3c, 3d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WYKŁAD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077EE" w:rsidRDefault="00003506" w:rsidP="006B1A4C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2077EE">
              <w:rPr>
                <w:sz w:val="22"/>
                <w:szCs w:val="22"/>
              </w:rPr>
              <w:t>Podstawowe pojęcia z zakresu słowotwórstwa i fleksji. Wyrazy i ich struktura. Analiza morfologiczna wyrazu. Budowa słowotwórcza rzeczowników, przymiotników, czasowników, przysłówków i liczebników. Alternacje morfologiczne. Deklinacja rzeczownikowa, przymiotnikowa i liczebnikowa. Koniugacja. Rodzaje wypowiedzeń. Związki wyrazowe w zdaniu. Budowa zdania pojedynczego. Struktury wielopredykatowe. Elementy leksykologii (relacje znaczeniowe między wyrazami, frazeologia, łączliwość wyrazów).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</w:p>
        </w:tc>
      </w:tr>
      <w:tr w:rsidR="00003506" w:rsidRPr="002C4E53">
        <w:tblPrEx>
          <w:tblBorders>
            <w:top w:val="single" w:sz="2" w:space="0" w:color="auto"/>
            <w:bottom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</w:tcPr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 w analizie morfologicznej wyrazu.</w:t>
            </w:r>
          </w:p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Analiza słowotwórcza rzeczowników, przymiotników, czasowników, przysłówków i liczebników – ćwiczenia.</w:t>
            </w:r>
          </w:p>
          <w:p w:rsidR="00003506" w:rsidRPr="002C4E53" w:rsidRDefault="00003506" w:rsidP="006B1A4C">
            <w:p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Deklinacja rzeczownikowa, przymiotnikowa i liczebnikowa - ćwiczenia. Koniugacja. Analiza rodzajów wypowiedzeń. Związki wyrazowe w zdaniu – ćwiczenia. Analiza budowy zdania pojedynczego i struktur wielopredykatowych. Elementy leksykologii (relacje znaczeniowe między </w:t>
            </w:r>
            <w:r w:rsidRPr="002C4E53">
              <w:rPr>
                <w:rFonts w:ascii="Times New Roman" w:hAnsi="Times New Roman" w:cs="Times New Roman"/>
              </w:rPr>
              <w:lastRenderedPageBreak/>
              <w:t>wyrazami, frazeologia, łączliwość wyrazów).</w:t>
            </w:r>
          </w:p>
        </w:tc>
      </w:tr>
      <w:tr w:rsidR="00003506" w:rsidRPr="002C4E53">
        <w:tc>
          <w:tcPr>
            <w:tcW w:w="2435" w:type="dxa"/>
            <w:gridSpan w:val="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- metody podające (wykład z prezentacją multimedialną, objaśnienia);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</w:rPr>
              <w:t>- metody praktyczne (oparte na praktycznej działalności studentów,  aktywizujące, ćwiczenia przedmiotowe).</w:t>
            </w:r>
          </w:p>
        </w:tc>
      </w:tr>
      <w:tr w:rsidR="00003506" w:rsidRPr="002C4E53">
        <w:tc>
          <w:tcPr>
            <w:tcW w:w="8402" w:type="dxa"/>
            <w:gridSpan w:val="13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rPr>
          <w:trHeight w:val="283"/>
        </w:trPr>
        <w:tc>
          <w:tcPr>
            <w:tcW w:w="8402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sprawdzający wiedzę z omawianego zakresu.</w:t>
            </w:r>
          </w:p>
        </w:tc>
        <w:tc>
          <w:tcPr>
            <w:tcW w:w="1606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W_01, W_02</w:t>
            </w:r>
          </w:p>
        </w:tc>
      </w:tr>
      <w:tr w:rsidR="00003506" w:rsidRPr="002C4E53">
        <w:tc>
          <w:tcPr>
            <w:tcW w:w="8402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Indywidualne rozwiązywanie zadań w ramach ćwiczeń na zajęciach i  podczas samodzielnej pracy własnej.</w:t>
            </w:r>
          </w:p>
        </w:tc>
        <w:tc>
          <w:tcPr>
            <w:tcW w:w="1606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U_01, U_07</w:t>
            </w:r>
          </w:p>
        </w:tc>
      </w:tr>
      <w:tr w:rsidR="00003506" w:rsidRPr="002C4E53">
        <w:tc>
          <w:tcPr>
            <w:tcW w:w="8402" w:type="dxa"/>
            <w:gridSpan w:val="1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pisemna polegająca na analizie tekstu pod względem słowotwórczym, fleksyjnym i składniowym.</w:t>
            </w:r>
          </w:p>
        </w:tc>
        <w:tc>
          <w:tcPr>
            <w:tcW w:w="1606" w:type="dxa"/>
            <w:gridSpan w:val="2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U_01, U_07</w:t>
            </w:r>
          </w:p>
        </w:tc>
      </w:tr>
      <w:tr w:rsidR="00003506" w:rsidRPr="002C4E53">
        <w:tc>
          <w:tcPr>
            <w:tcW w:w="2435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Zaliczenie z oceną</w:t>
            </w:r>
          </w:p>
          <w:p w:rsidR="00003506" w:rsidRPr="002C4E53" w:rsidRDefault="00003506" w:rsidP="006B1A4C">
            <w:pPr>
              <w:numPr>
                <w:ilvl w:val="0"/>
                <w:numId w:val="71"/>
              </w:numPr>
              <w:tabs>
                <w:tab w:val="clear" w:pos="0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Obecność i aktywny udział w zajęciach – 20%</w:t>
            </w:r>
          </w:p>
          <w:p w:rsidR="00003506" w:rsidRPr="002C4E53" w:rsidRDefault="00003506" w:rsidP="006B1A4C">
            <w:pPr>
              <w:numPr>
                <w:ilvl w:val="0"/>
                <w:numId w:val="7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after="0" w:line="240" w:lineRule="auto"/>
              <w:ind w:left="35" w:right="5" w:firstLine="0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  <w:color w:val="000000"/>
              </w:rPr>
              <w:t>Rozwiązanie testu sprawdzającego wiedzę teoretyczną – 40%</w:t>
            </w:r>
          </w:p>
          <w:p w:rsidR="00003506" w:rsidRPr="002C4E53" w:rsidRDefault="00003506" w:rsidP="006B1A4C">
            <w:pPr>
              <w:numPr>
                <w:ilvl w:val="0"/>
                <w:numId w:val="71"/>
              </w:numPr>
              <w:tabs>
                <w:tab w:val="clear" w:pos="0"/>
                <w:tab w:val="num" w:pos="720"/>
              </w:tabs>
              <w:suppressAutoHyphens/>
              <w:snapToGrid w:val="0"/>
              <w:spacing w:after="0" w:line="240" w:lineRule="auto"/>
              <w:ind w:left="35" w:right="5" w:firstLine="0"/>
              <w:rPr>
                <w:rFonts w:ascii="Times New Roman" w:hAnsi="Times New Roman" w:cs="Times New Roman"/>
                <w:color w:val="000000"/>
              </w:rPr>
            </w:pPr>
            <w:r w:rsidRPr="002C4E53">
              <w:rPr>
                <w:rFonts w:ascii="Times New Roman" w:hAnsi="Times New Roman" w:cs="Times New Roman"/>
              </w:rPr>
              <w:t>Wykonanie zadania zaliczeniowego sprawdzającego nabyte umiejętności – 40%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35" w:type="dxa"/>
            <w:gridSpan w:val="3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</w:tcPr>
          <w:p w:rsidR="00003506" w:rsidRPr="002C4E53" w:rsidRDefault="00003506" w:rsidP="006B5B71">
            <w:pPr>
              <w:numPr>
                <w:ilvl w:val="0"/>
                <w:numId w:val="20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Grzegorczykowa R.,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Wprowadzenie do semantyki językoznawczej</w:t>
            </w:r>
            <w:r w:rsidRPr="002C4E53">
              <w:rPr>
                <w:rFonts w:ascii="Times New Roman" w:hAnsi="Times New Roman" w:cs="Times New Roman"/>
              </w:rPr>
              <w:t>, Warszawa 2001.</w:t>
            </w:r>
          </w:p>
          <w:p w:rsidR="00003506" w:rsidRPr="002C4E53" w:rsidRDefault="00003506" w:rsidP="006B5B71">
            <w:pPr>
              <w:numPr>
                <w:ilvl w:val="0"/>
                <w:numId w:val="20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Grzegorczykowa R.,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Wykłady z polskiej składni</w:t>
            </w:r>
            <w:r w:rsidRPr="002C4E53">
              <w:rPr>
                <w:rFonts w:ascii="Times New Roman" w:hAnsi="Times New Roman" w:cs="Times New Roman"/>
              </w:rPr>
              <w:t>, Warszawa 1996.</w:t>
            </w:r>
          </w:p>
          <w:p w:rsidR="00003506" w:rsidRPr="002C4E53" w:rsidRDefault="00003506" w:rsidP="006B5B71">
            <w:pPr>
              <w:numPr>
                <w:ilvl w:val="0"/>
                <w:numId w:val="20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Nagórko A.,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Zarys gramatyki polskiej</w:t>
            </w:r>
            <w:r w:rsidRPr="002C4E53">
              <w:rPr>
                <w:rFonts w:ascii="Times New Roman" w:hAnsi="Times New Roman" w:cs="Times New Roman"/>
              </w:rPr>
              <w:t>, Warszawa 1996.</w:t>
            </w:r>
          </w:p>
          <w:p w:rsidR="00003506" w:rsidRPr="002C4E53" w:rsidRDefault="00003506" w:rsidP="006B5B71">
            <w:pPr>
              <w:numPr>
                <w:ilvl w:val="0"/>
                <w:numId w:val="20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Bańko M.,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Wykłady z polskiej fleksji</w:t>
            </w:r>
            <w:r w:rsidRPr="002C4E53">
              <w:rPr>
                <w:rFonts w:ascii="Times New Roman" w:hAnsi="Times New Roman" w:cs="Times New Roman"/>
              </w:rPr>
              <w:t>, Warszawa 2002.</w:t>
            </w:r>
          </w:p>
        </w:tc>
      </w:tr>
      <w:tr w:rsidR="00003506" w:rsidRPr="002C4E53">
        <w:tc>
          <w:tcPr>
            <w:tcW w:w="2435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73" w:type="dxa"/>
            <w:gridSpan w:val="12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203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Grzegorczykowa R., </w:t>
            </w:r>
            <w:r w:rsidRPr="002C4E53">
              <w:rPr>
                <w:rFonts w:ascii="Times New Roman" w:hAnsi="Times New Roman" w:cs="Times New Roman"/>
                <w:i/>
                <w:iCs/>
              </w:rPr>
              <w:t>Zarys słowotwórstwa polskiego. Słowotwórstwo opisowe</w:t>
            </w:r>
            <w:r w:rsidRPr="002C4E53">
              <w:rPr>
                <w:rFonts w:ascii="Times New Roman" w:hAnsi="Times New Roman" w:cs="Times New Roman"/>
              </w:rPr>
              <w:t>, Warszawa 1981.</w:t>
            </w:r>
          </w:p>
        </w:tc>
      </w:tr>
      <w:tr w:rsidR="00003506" w:rsidRPr="002C4E53">
        <w:tc>
          <w:tcPr>
            <w:tcW w:w="10008" w:type="dxa"/>
            <w:gridSpan w:val="15"/>
            <w:tcBorders>
              <w:top w:val="single" w:sz="12" w:space="0" w:color="auto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STUDENTA: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1,8 ECTS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9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1,3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  <w:tcBorders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Obciążenie studenta związane z zajęciami praktycznymi</w:t>
            </w:r>
            <w:r w:rsidRPr="002C4E53">
              <w:rPr>
                <w:rFonts w:ascii="Times New Roman" w:hAnsi="Times New Roman" w:cs="Times New Roman"/>
                <w:color w:val="FFFFFF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  <w:tcBorders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51 godz.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FFFFFF"/>
              </w:rPr>
              <w:t>2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Obciążenie studenta na zajęciach wymagających bezpośredniego udziału nauczycieli akademickich</w:t>
            </w:r>
          </w:p>
        </w:tc>
        <w:tc>
          <w:tcPr>
            <w:tcW w:w="38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2C4E53">
              <w:rPr>
                <w:rFonts w:ascii="Times New Roman" w:hAnsi="Times New Roman" w:cs="Times New Roman"/>
                <w:color w:val="FFFFFF"/>
              </w:rPr>
              <w:t>21 godz.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2C4E53">
              <w:rPr>
                <w:rFonts w:ascii="Times New Roman" w:hAnsi="Times New Roman" w:cs="Times New Roman"/>
                <w:b/>
                <w:bCs/>
                <w:color w:val="FFFFFF"/>
              </w:rPr>
              <w:t>1 ECTS</w:t>
            </w:r>
          </w:p>
          <w:p w:rsidR="00003506" w:rsidRPr="002C4E53" w:rsidRDefault="00003506" w:rsidP="006B1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003506" w:rsidRPr="002077EE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6B1A4C">
      <w:pPr>
        <w:spacing w:after="0" w:line="240" w:lineRule="auto"/>
        <w:rPr>
          <w:rFonts w:ascii="Times New Roman" w:hAnsi="Times New Roman" w:cs="Times New Roman"/>
        </w:rPr>
      </w:pPr>
    </w:p>
    <w:p w:rsidR="00003506" w:rsidRPr="00DE4411" w:rsidRDefault="00003506" w:rsidP="00DE4411"/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72"/>
        <w:gridCol w:w="540"/>
        <w:gridCol w:w="97"/>
        <w:gridCol w:w="1418"/>
        <w:gridCol w:w="425"/>
        <w:gridCol w:w="142"/>
        <w:gridCol w:w="850"/>
        <w:gridCol w:w="917"/>
        <w:gridCol w:w="217"/>
        <w:gridCol w:w="1418"/>
        <w:gridCol w:w="141"/>
        <w:gridCol w:w="1395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W TERAPII LOGOPEDYCZNEJ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DIAGNOZA W TERAPII LOGOPEDYCZNEJ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2/3</w:t>
            </w:r>
          </w:p>
        </w:tc>
        <w:tc>
          <w:tcPr>
            <w:tcW w:w="2552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5080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31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jakie?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31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17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Rozwijanie umiejętności dokonywania obserwacji mowy osób z różnymi zaburzeniami w zakresie komunikacji werbalnej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procedurą, metodami i narzędziami diagnostycznymi stosowanymi w badaniu mowy osób z zaburzeniami komunikacyjnymi</w:t>
            </w:r>
          </w:p>
        </w:tc>
      </w:tr>
      <w:tr w:rsidR="00003506" w:rsidRPr="002C4E53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Podstawowa wiedza na temat rozwoju człowieka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5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determinanty nadawania i odbioru mowy oraz wie jakie obowiązują zasady, metody i ich weryfikacji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K_W08/1b</w:t>
            </w:r>
          </w:p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Wie jaka jest logopedyczna  procedura diagnostyczna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wybrane modele diagnostyczne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 12/1f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przeprowadzić badanie pod kątem określonego zaburzenia mowy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K_U05/2e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przeanalizować problem związany z trudnością w zakresie komunikacji werbalnej dziecka oraz potrafi skonsultować się w tej sprawie ze specjalistami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pozyskać informacje na temat rozwoju mowy pacjenta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K_U04/2d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Podejmuje dyskusje w grupie dotyczące analizy i weryfikacji uzyskanego materiału diagnostycznego 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 07/2f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Podejmuje działania w celu rzetelnego poznania metod i narzędzia diagnostycznych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K_K05/3e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05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Odpowiedzialne przygotowuje się do przeprowadzenia diagnozy logopedycznej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K_K08/3c, 3f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Uwarunkowania dobrej diagnozy logopedycznej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Organizacja procesu diagnostycznego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Metody, techniki diagnostyczne stosowane w logopedii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Procedura diagnostyczna (deskrypcja, interpretacja, informacje zwrotne)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Wybrane modele diagnostyczne (diagnoza zaburzeń rozwoju artykulacji, we wczesnej interwencji logopedycznej, osób z rozszczepem podniebienia, niepłynności mówienia)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Projektowanie terapii na podstawie pełnej diagnozy logopedycznej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Czapewska E., Milewska St., Diagnoza logopedyczna. Podręcznik akademicki, GWP 2012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Gałkowski T., Jastrzębowska G., Logopedia – pytania i odpowiedzi. Interdyscyplinarne podstawy logopedii T.1, Wydawnictwo Uniwersytetu Opolskiego, Opole 2003.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Iskra L., Szuchnik J., Diagnoza logopedyczna [w:] Gałkowski T., Szeląg, E., Jastrzębowska G. (red.) Podstawy neurologopedii. Podręcznik akademicki, Wydawnictwo Uniwersytetu Opolskiego, Opole 2005.</w:t>
            </w:r>
          </w:p>
        </w:tc>
      </w:tr>
      <w:tr w:rsidR="00003506" w:rsidRPr="002C4E53">
        <w:tc>
          <w:tcPr>
            <w:tcW w:w="2448" w:type="dxa"/>
            <w:gridSpan w:val="5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1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Skorek E., M., Z logopedią na ty – podręczny słownik logopedyczny, Oficyna Wydawnicza „Impuls”, Kraków 2005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Styczek I. Logopedia, PWN, Warszawa 1980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Minczakiewicz E. M.,  Mowa- rozwój – zaburzenie – terapia, Wydawnictwo Naukowe Akademii Pedagogicznej, Kraków1997</w:t>
            </w:r>
          </w:p>
        </w:tc>
      </w:tr>
    </w:tbl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4464"/>
        <w:gridCol w:w="1296"/>
        <w:gridCol w:w="1800"/>
      </w:tblGrid>
      <w:tr w:rsidR="00003506" w:rsidRPr="002C4E5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wykład problemowy, dyskusja, ćwiczenia</w:t>
            </w:r>
          </w:p>
        </w:tc>
      </w:tr>
      <w:tr w:rsidR="00003506" w:rsidRPr="002C4E53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003506" w:rsidRPr="002C4E53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krótki sprawdzian, w którym studenci sami się oceniają na podstawie dyskusji z nauczycielem na temat prawidłowych i błędnych odpowiedzi/rozwiązań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01,04,05,08</w:t>
            </w:r>
          </w:p>
        </w:tc>
      </w:tr>
      <w:tr w:rsidR="00003506" w:rsidRPr="002C4E53">
        <w:tc>
          <w:tcPr>
            <w:tcW w:w="8208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z pytaniami otwartymi i wyboru oraz opracowanie diagnozy wybranego przypadku pacjenta logopedycznego</w:t>
            </w:r>
          </w:p>
        </w:tc>
        <w:tc>
          <w:tcPr>
            <w:tcW w:w="1800" w:type="dxa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01-07, 09</w:t>
            </w:r>
          </w:p>
        </w:tc>
      </w:tr>
      <w:tr w:rsidR="00003506" w:rsidRPr="002C4E5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4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3096" w:type="dxa"/>
            <w:gridSpan w:val="2"/>
          </w:tcPr>
          <w:p w:rsidR="00003506" w:rsidRPr="002C4E53" w:rsidRDefault="00003506" w:rsidP="006203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6912" w:type="dxa"/>
            <w:gridSpan w:val="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3096" w:type="dxa"/>
            <w:gridSpan w:val="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096" w:type="dxa"/>
            <w:gridSpan w:val="2"/>
            <w:shd w:val="clear" w:color="auto" w:fill="C0C0C0"/>
          </w:tcPr>
          <w:p w:rsidR="00003506" w:rsidRPr="002C4E53" w:rsidRDefault="00003506" w:rsidP="00620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(1,6 ECTS)</w:t>
            </w:r>
          </w:p>
        </w:tc>
      </w:tr>
      <w:tr w:rsidR="00003506" w:rsidRPr="002C4E5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6912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096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003506" w:rsidRPr="002C4E53" w:rsidRDefault="00003506" w:rsidP="00620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 ECTS</w:t>
            </w:r>
          </w:p>
        </w:tc>
      </w:tr>
    </w:tbl>
    <w:p w:rsidR="00003506" w:rsidRPr="002D70FC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72"/>
        <w:gridCol w:w="540"/>
        <w:gridCol w:w="223"/>
        <w:gridCol w:w="1358"/>
        <w:gridCol w:w="501"/>
        <w:gridCol w:w="992"/>
        <w:gridCol w:w="775"/>
        <w:gridCol w:w="217"/>
        <w:gridCol w:w="142"/>
        <w:gridCol w:w="1012"/>
        <w:gridCol w:w="264"/>
        <w:gridCol w:w="1536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DYSLALIA (DIAGNOZA, TERAPIA, PROFILAKTYKA) 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przedmiotu: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DYSLALIA (DIAGNOZA, TERAPIA, PROFILAKTYKA)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003506" w:rsidRPr="002C4E53" w:rsidRDefault="00003506" w:rsidP="006B5B71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ze specyfiką zaburzenia mowy typu: dyslalia</w:t>
            </w:r>
          </w:p>
          <w:p w:rsidR="00003506" w:rsidRPr="002C4E53" w:rsidRDefault="00003506" w:rsidP="006B5B71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Przedstawienie przyczyn i klasyfikacji dyslalii</w:t>
            </w:r>
          </w:p>
          <w:p w:rsidR="00003506" w:rsidRPr="002C4E53" w:rsidRDefault="00003506" w:rsidP="006B5B71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zasad dokonywania analizy różnicowej dyslalii, w obrębie podstawowych klasyfikacji tego zaburzenia</w:t>
            </w:r>
          </w:p>
          <w:p w:rsidR="00003506" w:rsidRPr="002C4E53" w:rsidRDefault="00003506" w:rsidP="006B5B71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się z postępowaniem diagnostycznym i terapeutycznym</w:t>
            </w:r>
          </w:p>
        </w:tc>
      </w:tr>
      <w:tr w:rsidR="00003506" w:rsidRPr="002C4E53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Podstawowa wiedza psychologiczno-pedagogiczna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 efektu kształcenia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4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53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64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teoretyczne podstawy do wyrównywania szans edukacyjnych dzieci z zaburzeniami mowy typu: dyslalia</w:t>
            </w:r>
          </w:p>
        </w:tc>
        <w:tc>
          <w:tcPr>
            <w:tcW w:w="1536" w:type="dxa"/>
            <w:shd w:val="clear" w:color="auto" w:fill="BFBFBF"/>
            <w:vAlign w:val="center"/>
          </w:tcPr>
          <w:p w:rsidR="00003506" w:rsidRPr="002C4E53" w:rsidRDefault="00003506" w:rsidP="00344C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64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posiada wiedzę o możliwościach dokonywania diagnozy mowy dziecka pod względem poprawności artykulacji oraz dotyczącą ćwiczeń usprawniających artykulację</w:t>
            </w:r>
          </w:p>
        </w:tc>
        <w:tc>
          <w:tcPr>
            <w:tcW w:w="1536" w:type="dxa"/>
            <w:shd w:val="clear" w:color="auto" w:fill="BFBFBF"/>
            <w:vAlign w:val="center"/>
          </w:tcPr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K_W12/1f 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64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Opisuje funkcjonowanie osób ze zdiagnozowaną dyslalią</w:t>
            </w:r>
          </w:p>
        </w:tc>
        <w:tc>
          <w:tcPr>
            <w:tcW w:w="1536" w:type="dxa"/>
            <w:shd w:val="clear" w:color="auto" w:fill="BFBFBF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64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założenia metodyczne terapii logopedycznej osób z dyslalią</w:t>
            </w:r>
          </w:p>
        </w:tc>
        <w:tc>
          <w:tcPr>
            <w:tcW w:w="1536" w:type="dxa"/>
            <w:shd w:val="clear" w:color="auto" w:fill="BFBFBF"/>
            <w:vAlign w:val="center"/>
          </w:tcPr>
          <w:p w:rsidR="00003506" w:rsidRPr="002C4E53" w:rsidRDefault="00003506" w:rsidP="00357C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4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Umiejętności</w:t>
            </w:r>
          </w:p>
        </w:tc>
        <w:tc>
          <w:tcPr>
            <w:tcW w:w="153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64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C4E53">
              <w:rPr>
                <w:rFonts w:ascii="Times New Roman" w:hAnsi="Times New Roman" w:cs="Times New Roman"/>
              </w:rPr>
              <w:t>Student umie wyodrębniać i interpretować (na podstawowym poziomie) problemy dziecka związane z zaburzeniem mowy typu: dyslalia.</w:t>
            </w:r>
          </w:p>
        </w:tc>
        <w:tc>
          <w:tcPr>
            <w:tcW w:w="1536" w:type="dxa"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64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potrafi wykorzystać wiedzę pedagogiczno-psychologiczną i logopedyczną do rozwiązywania pojawiających się problemów związanych z niwelowaniem zaburzeń artykulacji.</w:t>
            </w:r>
          </w:p>
        </w:tc>
        <w:tc>
          <w:tcPr>
            <w:tcW w:w="1536" w:type="dxa"/>
            <w:shd w:val="clear" w:color="auto" w:fill="BFBFBF"/>
            <w:vAlign w:val="center"/>
          </w:tcPr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64" w:type="dxa"/>
            <w:gridSpan w:val="13"/>
            <w:tcBorders>
              <w:bottom w:val="nil"/>
              <w:right w:val="nil"/>
            </w:tcBorders>
            <w:vAlign w:val="center"/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Student potrafi przeprowadzić analizę sytuacji dotyczącej funkcjonowania dziecka z dyslalią i wskazać właściwe formy pracy (ćwiczenia) oraz pomocy osobom zajmującym się wychowaniem, opieką i nauczaniem dzieci.</w:t>
            </w:r>
          </w:p>
        </w:tc>
        <w:tc>
          <w:tcPr>
            <w:tcW w:w="1536" w:type="dxa"/>
            <w:tcBorders>
              <w:bottom w:val="nil"/>
            </w:tcBorders>
            <w:shd w:val="clear" w:color="auto" w:fill="BFBFBF"/>
            <w:vAlign w:val="center"/>
          </w:tcPr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K_U08/2f</w:t>
            </w:r>
          </w:p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 2k</w:t>
            </w:r>
          </w:p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K_U11/2j,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4" w:type="dxa"/>
            <w:gridSpan w:val="13"/>
            <w:tcBorders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536" w:type="dxa"/>
            <w:tcBorders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64" w:type="dxa"/>
            <w:gridSpan w:val="13"/>
            <w:tcBorders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ma świadomość swojej wiedzy merytorycznej i umiejętności metodycznych w zakresie pracy z dzieckiem z dyslalią, deklaruje potrzebę doskonalenia zawodowego </w:t>
            </w:r>
          </w:p>
        </w:tc>
        <w:tc>
          <w:tcPr>
            <w:tcW w:w="1536" w:type="dxa"/>
            <w:tcBorders>
              <w:bottom w:val="nil"/>
            </w:tcBorders>
            <w:shd w:val="clear" w:color="auto" w:fill="BFBFBF"/>
            <w:vAlign w:val="center"/>
          </w:tcPr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64" w:type="dxa"/>
            <w:gridSpan w:val="13"/>
            <w:tcBorders>
              <w:bottom w:val="single" w:sz="12" w:space="0" w:color="auto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Student ma świadomość rzetelnej pracy logopedycznej, w tym konieczności przestrzegania zasad etyki zawodu logopedy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K_K04/3d</w:t>
            </w:r>
          </w:p>
          <w:p w:rsidR="00003506" w:rsidRPr="002C4E53" w:rsidRDefault="00003506" w:rsidP="00CF0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K_U06/3e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lastRenderedPageBreak/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6B5B71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Przegląd klasyfikacji wad artykulacyjnych – charakterystyka czynności mówienia i rozumienia w dyslalii</w:t>
            </w:r>
          </w:p>
          <w:p w:rsidR="00003506" w:rsidRPr="002C4E53" w:rsidRDefault="00003506" w:rsidP="006B5B71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Przyczyny wad wymowy </w:t>
            </w:r>
          </w:p>
          <w:p w:rsidR="00003506" w:rsidRPr="002C4E53" w:rsidRDefault="00003506" w:rsidP="006B5B71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Postępowanie diagnostyczne w dyslalii; </w:t>
            </w:r>
          </w:p>
          <w:p w:rsidR="00003506" w:rsidRPr="002C4E53" w:rsidRDefault="00003506" w:rsidP="006B5B71">
            <w:pPr>
              <w:numPr>
                <w:ilvl w:val="1"/>
                <w:numId w:val="1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diagnozy logopedycznej w dyslalii</w:t>
            </w:r>
          </w:p>
          <w:p w:rsidR="00003506" w:rsidRPr="002C4E53" w:rsidRDefault="00003506" w:rsidP="006B5B71">
            <w:pPr>
              <w:numPr>
                <w:ilvl w:val="1"/>
                <w:numId w:val="1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etapy diagnozy</w:t>
            </w:r>
          </w:p>
          <w:p w:rsidR="00003506" w:rsidRPr="002C4E53" w:rsidRDefault="00003506" w:rsidP="006B5B71">
            <w:pPr>
              <w:numPr>
                <w:ilvl w:val="1"/>
                <w:numId w:val="1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badania przesiewowe mowy dzieci przedszkolnych</w:t>
            </w:r>
          </w:p>
          <w:p w:rsidR="00003506" w:rsidRPr="002C4E53" w:rsidRDefault="00003506" w:rsidP="006B5B71">
            <w:pPr>
              <w:numPr>
                <w:ilvl w:val="1"/>
                <w:numId w:val="1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narzędzia stosowane do diagnozy dyslalii</w:t>
            </w:r>
          </w:p>
          <w:p w:rsidR="00003506" w:rsidRPr="002C4E53" w:rsidRDefault="00003506" w:rsidP="006B5B71">
            <w:pPr>
              <w:numPr>
                <w:ilvl w:val="1"/>
                <w:numId w:val="1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badania specjalistyczne – uzupełniające</w:t>
            </w:r>
          </w:p>
          <w:p w:rsidR="00003506" w:rsidRPr="002C4E53" w:rsidRDefault="00003506" w:rsidP="006B5B71">
            <w:pPr>
              <w:numPr>
                <w:ilvl w:val="1"/>
                <w:numId w:val="15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formułowanie opinii o wyniku badań oraz konstruowanie programu terapii.</w:t>
            </w:r>
          </w:p>
          <w:p w:rsidR="00003506" w:rsidRPr="002C4E53" w:rsidRDefault="00003506" w:rsidP="006B5B71">
            <w:pPr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Postępowanie terapeutyczne</w:t>
            </w:r>
          </w:p>
          <w:p w:rsidR="00003506" w:rsidRPr="002C4E53" w:rsidRDefault="00003506" w:rsidP="006B5B71">
            <w:pPr>
              <w:numPr>
                <w:ilvl w:val="1"/>
                <w:numId w:val="1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zasady prowadzenia terapii osób ze zdiagnozowaną dyslalią</w:t>
            </w:r>
          </w:p>
          <w:p w:rsidR="00003506" w:rsidRPr="002C4E53" w:rsidRDefault="00003506" w:rsidP="006B5B71">
            <w:pPr>
              <w:numPr>
                <w:ilvl w:val="1"/>
                <w:numId w:val="1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stosowane w terapii zaburzeń artykulacji</w:t>
            </w:r>
          </w:p>
          <w:p w:rsidR="00003506" w:rsidRPr="002C4E53" w:rsidRDefault="00003506" w:rsidP="006B5B71">
            <w:pPr>
              <w:numPr>
                <w:ilvl w:val="1"/>
                <w:numId w:val="15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etapy terapii w przypadku dyslalii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Przeprowadzenie diagnozy logopedycznej, sporządzanie rozpoznania i opisu stanu mowy dziecka</w:t>
            </w:r>
          </w:p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Konstruowanie programu terapii logopedycznej zdiagnozowanego dziecka</w:t>
            </w:r>
          </w:p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Wybrane elementy metodyki terapii osób z zaburzeniami artykulacji – opracowywanie ćwiczeń:</w:t>
            </w:r>
          </w:p>
          <w:p w:rsidR="00003506" w:rsidRPr="002C4E53" w:rsidRDefault="00003506" w:rsidP="006B5B71">
            <w:pPr>
              <w:numPr>
                <w:ilvl w:val="0"/>
                <w:numId w:val="1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artykulatorów (gry i ćwiczenia, pomoce) </w:t>
            </w:r>
          </w:p>
          <w:p w:rsidR="00003506" w:rsidRPr="002C4E53" w:rsidRDefault="00003506" w:rsidP="006B5B71">
            <w:pPr>
              <w:numPr>
                <w:ilvl w:val="0"/>
                <w:numId w:val="15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oddechowych</w:t>
            </w:r>
          </w:p>
          <w:p w:rsidR="00003506" w:rsidRPr="002C4E53" w:rsidRDefault="00003506" w:rsidP="006B5B71">
            <w:pPr>
              <w:numPr>
                <w:ilvl w:val="0"/>
                <w:numId w:val="15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metodyka przeprowadzania ćwiczeń  przygotowawczych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  <w:rPr>
                <w:sz w:val="22"/>
                <w:szCs w:val="22"/>
              </w:rPr>
            </w:pPr>
            <w:r w:rsidRPr="002D70FC">
              <w:rPr>
                <w:sz w:val="22"/>
                <w:szCs w:val="22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  <w:rPr>
                <w:sz w:val="22"/>
                <w:szCs w:val="22"/>
              </w:rPr>
            </w:pPr>
            <w:r w:rsidRPr="002D70FC">
              <w:rPr>
                <w:sz w:val="22"/>
                <w:szCs w:val="22"/>
              </w:rPr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Literatura podstawowa 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Czaplewska E, Diagnoza zaburzeń rozwoju artykulacji [w:] Czapewska E., Milewska St., Diagnoza logopedyczna. Podręcznik akademicki, GWP 2012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Jastrzębowska G. Dyslalia [w:] Gałkowski T., Jastrzębowska G., Logopedia – pytania i odpowiedzi. Interdyscyplinarne podstawy logopedii T.1, Wydawnictwo Uniwersytetu Opolskiego, Opole 2003.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Sołtys-Chmielowicz, Zaburzenia wrtykulacji [w:] Gałkowski T., Szeląg, E., Jastrzębowska G. (red.) Podstawy neurologopedii. Podręcznik akademicki, Wydawnictwo Uniwersytetu Opolskiego, Opole 2005.</w:t>
            </w:r>
          </w:p>
        </w:tc>
      </w:tr>
      <w:tr w:rsidR="00003506" w:rsidRPr="002C4E53">
        <w:tc>
          <w:tcPr>
            <w:tcW w:w="2448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</w:tcPr>
          <w:p w:rsidR="00003506" w:rsidRPr="002C4E53" w:rsidRDefault="00003506" w:rsidP="006B5B71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Minczakiewicz E. M.,  Mowa- rozwój – zaburzenie – terapia, Wydawnictwo Naukowe Akademii Pedagogicznej, Kraków1997</w:t>
            </w:r>
          </w:p>
          <w:p w:rsidR="00003506" w:rsidRPr="002C4E53" w:rsidRDefault="00003506" w:rsidP="006B5B71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Styczek I. Logopedia, PWN, Warszawa 1980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wykład problemowy, dyskusja, ćwiczenia, praca w zespołach, projekt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w grupach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05-08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Projekt: sporządzenie diagnozy wybranego przypadku pacjenta logopedycznego i opracowanie dla niego zestawu ćwiczeń</w:t>
            </w:r>
          </w:p>
        </w:tc>
        <w:tc>
          <w:tcPr>
            <w:tcW w:w="1800" w:type="dxa"/>
            <w:gridSpan w:val="2"/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CF0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</w:tc>
      </w:tr>
      <w:tr w:rsidR="00003506" w:rsidRPr="002C4E53">
        <w:trPr>
          <w:trHeight w:val="263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Przygotowanie się do egzaminu / zaliczenia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ŁĄCZNY nakład pracy studenta w godz.</w:t>
            </w:r>
          </w:p>
        </w:tc>
        <w:tc>
          <w:tcPr>
            <w:tcW w:w="2954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100</w:t>
            </w:r>
          </w:p>
        </w:tc>
      </w:tr>
      <w:tr w:rsidR="00003506" w:rsidRPr="002C4E53">
        <w:trPr>
          <w:trHeight w:val="236"/>
        </w:trPr>
        <w:tc>
          <w:tcPr>
            <w:tcW w:w="7054" w:type="dxa"/>
            <w:gridSpan w:val="1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Liczba punktów ECTS za przedmiot</w:t>
            </w:r>
          </w:p>
        </w:tc>
        <w:tc>
          <w:tcPr>
            <w:tcW w:w="2954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2954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65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2,6 ECTS</w:t>
            </w:r>
          </w:p>
        </w:tc>
      </w:tr>
      <w:tr w:rsidR="00003506" w:rsidRPr="002C4E53">
        <w:trPr>
          <w:trHeight w:val="262"/>
        </w:trPr>
        <w:tc>
          <w:tcPr>
            <w:tcW w:w="705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2954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50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 ECTS</w:t>
            </w:r>
          </w:p>
        </w:tc>
      </w:tr>
    </w:tbl>
    <w:p w:rsidR="00003506" w:rsidRPr="002D70FC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p w:rsidR="00003506" w:rsidRDefault="00003506" w:rsidP="002D70FC">
      <w:pPr>
        <w:pStyle w:val="Nagwek2"/>
        <w:spacing w:before="0" w:line="240" w:lineRule="auto"/>
        <w:rPr>
          <w:rFonts w:ascii="Times New Roman" w:hAnsi="Times New Roman" w:cs="Times New Roman"/>
        </w:rPr>
      </w:pPr>
    </w:p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p w:rsidR="00003506" w:rsidRDefault="00003506" w:rsidP="00611E04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239"/>
        <w:gridCol w:w="355"/>
        <w:gridCol w:w="212"/>
        <w:gridCol w:w="551"/>
        <w:gridCol w:w="1358"/>
        <w:gridCol w:w="926"/>
        <w:gridCol w:w="567"/>
        <w:gridCol w:w="142"/>
        <w:gridCol w:w="633"/>
        <w:gridCol w:w="217"/>
        <w:gridCol w:w="1154"/>
        <w:gridCol w:w="122"/>
        <w:gridCol w:w="1678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DYSLALIA (DIAGNOZA, TERAPIA, PROFILAKTYKA)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DYSLALIA (DIAGNOZA, TERAPIA, PROFILAKTYKA)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kierunku: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513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2/4</w:t>
            </w:r>
          </w:p>
        </w:tc>
        <w:tc>
          <w:tcPr>
            <w:tcW w:w="2835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513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2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67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48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660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348" w:type="dxa"/>
            <w:gridSpan w:val="10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660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0"/>
            <w:vAlign w:val="center"/>
          </w:tcPr>
          <w:p w:rsidR="00003506" w:rsidRPr="002C4E53" w:rsidRDefault="00003506" w:rsidP="006B5B71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Praktyczne wykorzystanie zasad dokonywania analizy różnicowej dyslalii, w obrębie podstawowych klasyfikacji tego zaburzenia</w:t>
            </w:r>
          </w:p>
          <w:p w:rsidR="00003506" w:rsidRPr="002C4E53" w:rsidRDefault="00003506" w:rsidP="006B5B71">
            <w:pPr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metodycznych w zakresie postępowaniem diagnostycznym (weryfikowanie diagnozy w działaniu) i terapeutycznym</w:t>
            </w:r>
          </w:p>
        </w:tc>
      </w:tr>
      <w:tr w:rsidR="00003506" w:rsidRPr="002C4E53">
        <w:tc>
          <w:tcPr>
            <w:tcW w:w="2660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8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Podstawowa wiedza z zakresu rozwoju mowy dziecka oraz podstaw logopedii dotycząca zaburzenia mowy typu dyslalia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422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678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Wiedza</w:t>
            </w:r>
          </w:p>
        </w:tc>
        <w:tc>
          <w:tcPr>
            <w:tcW w:w="167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Student posiada teoretyczne podstawy do wyrównywania szans edukacyjnych dzieci z zaburzeniami mowy typu: dyslalia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A03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K_W03/1c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A032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Opisuje potrzeby terapeutyczne osób ze zdiagnozowaną dyslalią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K_W15/1h,1i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Student posiada wiedzę na temat stymulowania rozwoju mowy dziecka w ramach procesu dydaktyczno-wychowawczego, profilaktyki logopedycznej oraz terapii osób z dyslalią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Umiejętności</w:t>
            </w:r>
          </w:p>
        </w:tc>
        <w:tc>
          <w:tcPr>
            <w:tcW w:w="167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Student potrafi wykorzystać wiedzę pedagogiczno-psychologiczną i logopedyczną do rozwiązywania pojawiających się problemów związanych z niwelowaniem zaburzeń artykulacji.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A032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  <w:p w:rsidR="00003506" w:rsidRPr="002C4E53" w:rsidRDefault="00003506" w:rsidP="00A03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Student właściwie projektuje pracę terapeutyczną z dzieckiem z dyslalią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K_U04/2d</w:t>
            </w:r>
          </w:p>
          <w:p w:rsidR="00003506" w:rsidRPr="002C4E53" w:rsidRDefault="00003506" w:rsidP="00A03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2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67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22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Student ma świadomość swojej wiedzy merytorycznej i umiejętności metodycznych w zakresie pracy z dzieckiem z dyslalią, deklaruje potrzebę doskonalenia zawodowego 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22" w:type="dxa"/>
            <w:gridSpan w:val="13"/>
            <w:tcBorders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Student ma świadomość rzetelnej pracy logopedycznej, w tym konieczności przestrzegania zasad etyki zawodu logopedy</w:t>
            </w:r>
          </w:p>
        </w:tc>
        <w:tc>
          <w:tcPr>
            <w:tcW w:w="1678" w:type="dxa"/>
            <w:shd w:val="clear" w:color="auto" w:fill="BFBFBF"/>
            <w:vAlign w:val="center"/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K_K04/3d</w:t>
            </w:r>
          </w:p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K_U06/3e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Wybrane elementy metodyki terapii osób z zaburzeniami artykulacji (sygmatyzm,  rotacyzm, gammacyzm, kappacyzm, lambdacyzm, mowa bezdźwięczna, mowa nosowa)  </w:t>
            </w:r>
          </w:p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Specyfika indywidualnych i grupowych zajęć logopedycznych osób  z różnorodnymi odmianami dyslalii</w:t>
            </w:r>
          </w:p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Profilaktyka dyslalii</w:t>
            </w:r>
          </w:p>
          <w:p w:rsidR="00003506" w:rsidRPr="002C4E53" w:rsidRDefault="00003506" w:rsidP="006B5B71">
            <w:pPr>
              <w:numPr>
                <w:ilvl w:val="0"/>
                <w:numId w:val="15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Logopeda w relacji terapeutycznej z pacjentem.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lastRenderedPageBreak/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093" w:type="dxa"/>
            <w:gridSpan w:val="4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Literatura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podstawowa</w:t>
            </w:r>
          </w:p>
        </w:tc>
        <w:tc>
          <w:tcPr>
            <w:tcW w:w="7915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Czaplewska E, Diagnoza zaburzeń rozwoju artykulacji [w:] Czapewska E., Milewska St., Diagnoza logopedyczna. Podręcznik akademicki, GWP 2012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Jastrzębowska G. Dyslalia [w:] Gałkowski T., Jastrzębowska G., Logopedia – pytania i odpowiedzi. Interdyscyplinarne podstawy logopedii T.1, Wydawnictwo Uniwersytetu Opolskiego, Opole 2003.</w:t>
            </w:r>
          </w:p>
          <w:p w:rsidR="00003506" w:rsidRPr="002C4E53" w:rsidRDefault="00003506" w:rsidP="006B5B7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Sołtys-Chmielowicz, Zaburzenia wrtykulacji [w:] Gałkowski T., Szeląg, E., Jastrzębowska G. (red.) Podstawy neurologopedii. Podręcznik akademicki, Wydawnictwo Uniwersytetu Opolskiego, Opole 2005</w:t>
            </w:r>
          </w:p>
        </w:tc>
      </w:tr>
      <w:tr w:rsidR="00003506" w:rsidRPr="002C4E53">
        <w:tc>
          <w:tcPr>
            <w:tcW w:w="2093" w:type="dxa"/>
            <w:gridSpan w:val="4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uzupełniając</w:t>
            </w:r>
          </w:p>
        </w:tc>
        <w:tc>
          <w:tcPr>
            <w:tcW w:w="7915" w:type="dxa"/>
            <w:gridSpan w:val="12"/>
          </w:tcPr>
          <w:p w:rsidR="00003506" w:rsidRPr="002C4E53" w:rsidRDefault="00003506" w:rsidP="006B5B71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Minczakiewicz E. M.,  Mowa- rozwój – zaburzenie – terapia, Wydawnictwo Naukowe Akademii Pedagogicznej, Kraków1997</w:t>
            </w:r>
          </w:p>
          <w:p w:rsidR="00003506" w:rsidRPr="002C4E53" w:rsidRDefault="00003506" w:rsidP="006B5B71">
            <w:pPr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Styczek I. Logopedia, PWN, Warszawa 1980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wykład problemowy, dyskusja, ćwiczenia, gra symulacyjna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Praca w grupach: symulacja zajęć logopedycznych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02-04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Projekt: sporządzenie scenariuszy zajęć logopedycznych </w:t>
            </w:r>
          </w:p>
        </w:tc>
        <w:tc>
          <w:tcPr>
            <w:tcW w:w="1800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Test z pytaniami otwartymi i wyboru</w:t>
            </w:r>
          </w:p>
        </w:tc>
        <w:tc>
          <w:tcPr>
            <w:tcW w:w="1800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Egzamin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80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003506" w:rsidRPr="002C4E53">
        <w:trPr>
          <w:trHeight w:val="236"/>
        </w:trPr>
        <w:tc>
          <w:tcPr>
            <w:tcW w:w="6204" w:type="dxa"/>
            <w:gridSpan w:val="11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804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04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ECTS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5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1,4 ECTS</w:t>
            </w:r>
          </w:p>
        </w:tc>
      </w:tr>
    </w:tbl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50"/>
        <w:gridCol w:w="32"/>
        <w:gridCol w:w="40"/>
        <w:gridCol w:w="70"/>
        <w:gridCol w:w="284"/>
        <w:gridCol w:w="1275"/>
        <w:gridCol w:w="993"/>
        <w:gridCol w:w="283"/>
        <w:gridCol w:w="851"/>
        <w:gridCol w:w="141"/>
        <w:gridCol w:w="492"/>
        <w:gridCol w:w="1351"/>
        <w:gridCol w:w="20"/>
        <w:gridCol w:w="400"/>
        <w:gridCol w:w="1400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JĄKANIA ((DIAGNOZA, TERAPIA, PROFILAKTYKA)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JĄKANIE (DIAGNOZA, TERAPIA, PROFILAKTYKA)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69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5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851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984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5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518" w:type="dxa"/>
            <w:gridSpan w:val="7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Magdalena Angielczyk</w:t>
            </w:r>
          </w:p>
        </w:tc>
      </w:tr>
      <w:tr w:rsidR="00003506" w:rsidRPr="002C4E53">
        <w:tc>
          <w:tcPr>
            <w:tcW w:w="2518" w:type="dxa"/>
            <w:gridSpan w:val="7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2D70FC" w:rsidRDefault="00003506" w:rsidP="006B5B71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Zapoznanie ze specyfiką zaburzenia mowy:  jąkania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Rozwijanie umiejętności różnicowania jąkania od  rozwojowej niepłynności mówienia oraz niepłynności mówienia towarzyszącej innym zaburzeniom mowy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Uwrażliwienie na postrzeganie jąkania przez osoby jąkające się oraz odbiór społeczny osób jąkających się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Wykazanie konieczności podejmowania działań w zakresie profilaktyki jąkania i niepłynności mówienia</w:t>
            </w:r>
          </w:p>
        </w:tc>
      </w:tr>
      <w:tr w:rsidR="00003506" w:rsidRPr="002C4E53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snapToGrid w:val="0"/>
              </w:rPr>
              <w:t xml:space="preserve">Prawidłowa płynność mowy oraz podstawowa wiedza z zakresu zaburzeń mowy 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terminologię używaną w opisywaniu niepłynności mówienia, ze szczególnym zwróceniem uwagi na jąkanie, zna źródła i koncepcje teoretyczne ukazujące etiologię jąkania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EF6D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K_W01/1c, 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różnice między rozwojową niepłynnością mówienia a patologicznym jąkaniem</w:t>
            </w:r>
          </w:p>
        </w:tc>
        <w:tc>
          <w:tcPr>
            <w:tcW w:w="1400" w:type="dxa"/>
            <w:vMerge w:val="restart"/>
            <w:shd w:val="clear" w:color="auto" w:fill="BFBFBF"/>
            <w:vAlign w:val="center"/>
          </w:tcPr>
          <w:p w:rsidR="00003506" w:rsidRPr="002C4E53" w:rsidRDefault="00003506" w:rsidP="00EF6D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  <w:p w:rsidR="00003506" w:rsidRPr="002C4E53" w:rsidRDefault="00003506" w:rsidP="00DC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przebieg rozwoju jąkania oraz różne jego postaci</w:t>
            </w:r>
          </w:p>
        </w:tc>
        <w:tc>
          <w:tcPr>
            <w:tcW w:w="1400" w:type="dxa"/>
            <w:vMerge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Opisuje zasady i metody pracy z osobą jąkającą się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DC3C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umie dokonać rozpoznawania i różnicowania jąkania 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 2e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K_U02/2b,2e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dostrzec problemy logopedyczne i społeczne osób jąkających się; umie wskazać konieczne do podjęcia działania profilaktyczne i edukacyjno-terapeutyczne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K_U04/2d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przeprowadzić analizę sytuacji dotyczącej rozwoju jąkania i wskazać właściwe formy pomocy osobom zajmującym się wychowaniem, opieką i nauczaniem osób jąkających się.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K_U03/2c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wykazuje zaangażowanie w rozwiązywanie dostrzeganych problemów dzieci i młodzieży jąkających się i ich rodziców; podejmuje na ten temat dyskusje w grupie 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K_K03/3b</w:t>
            </w:r>
          </w:p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K_K05/3c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5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rzetelnej pracy logopedycznej, w tym konieczności przestrzegania zasad etyki zawodu logopedy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K_K04/3d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D70FC" w:rsidRDefault="00003506" w:rsidP="006B5B71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Jąkanie a niepłynność mówienia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Typy zaburzeń płynności mówienia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Natura jąkania: definicje, rodzaje, istota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Teorie jąkania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lastRenderedPageBreak/>
              <w:t>Rozwój jąkania:</w:t>
            </w:r>
          </w:p>
          <w:p w:rsidR="00003506" w:rsidRPr="002D70FC" w:rsidRDefault="00003506" w:rsidP="006B5B71">
            <w:pPr>
              <w:pStyle w:val="Akapitzlist"/>
              <w:numPr>
                <w:ilvl w:val="1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wczesnodziecięce (rozwojowa niepłynność mówienia a jąkanie wczesnodziecięce)</w:t>
            </w:r>
          </w:p>
          <w:p w:rsidR="00003506" w:rsidRPr="002D70FC" w:rsidRDefault="00003506" w:rsidP="006B5B71">
            <w:pPr>
              <w:pStyle w:val="Akapitzlist"/>
              <w:numPr>
                <w:ilvl w:val="1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w wieku szkolnym</w:t>
            </w:r>
          </w:p>
          <w:p w:rsidR="00003506" w:rsidRPr="002D70FC" w:rsidRDefault="00003506" w:rsidP="006B5B71">
            <w:pPr>
              <w:pStyle w:val="Akapitzlist"/>
              <w:numPr>
                <w:ilvl w:val="1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w wieku dorosłym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Postaci jąkania (lekka, umiarkowana, znaczna)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D70FC" w:rsidRDefault="00003506" w:rsidP="006B5B71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Rozpoznawanie i różnicowanie jąkania (jąkanie a giełkot, jąkanie a dysartria, jąkanie a afazja).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Niwelowanie jąkania – wybrane podejścia terapeutyczne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>Jąkanie w percepcji osób jąkających się i ich rodzin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70FC">
              <w:rPr>
                <w:rFonts w:ascii="Times New Roman" w:hAnsi="Times New Roman" w:cs="Times New Roman"/>
              </w:rPr>
              <w:t>Profilaktyka jąkania i niepłynności mówienia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Gałkowski T., Jastrzębowska G., Logopedia – pytania i odpowiedzi. Zaburzenia komunikacji językowej u dzieci i osób dorosłych, T. 2, Wydawnictwo Uniwersytetu Opolskiego, Opole 2003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Deel C.W., Terapia jąkania u dzieci w młodszym wieku szkolnym. Podręcznik dla logopedów, Impuls 2008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Lichota W. J., Profilaktyka jąkania i niepłynności mówienia, Harmonia, Gdańsk 2008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Minczakiewicz E. M. (red.) Holistyczne aspekty logopedycznej terapii jąkających się, Wyd. Naukowe Akademii Pedagogicznej, Kraków  2005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Tarkowski Z. Jąkanie, PWN&lt; Warszawa 1999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Tarkowski Z., Jąkanie wczesnodziecięce, WSiP, Warszawa, 1992 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Byrne R. Pomówmy o zacinaniu, PZWL, Warszawa 1989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Balejko A. Porozmawiajmy o jąkaniu się. Odpowiedzi na listy, Wyd. Logopeda Radzi, Białystok 2004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Rakowska A., Język komunikacja niepełnosprawność, Wydawnictwo naukowe Akademii Pedagogicznej, Kraków 2003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ćwiczenia przedmiotowe, praca z tekstem wypowiedzi osób jąkających się lub nagraniami tych wypowiedzi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na zajęciach oraz w pracy domowej, opis przypadku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01-05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formująca: praca w zespołach</w:t>
            </w:r>
          </w:p>
        </w:tc>
        <w:tc>
          <w:tcPr>
            <w:tcW w:w="1800" w:type="dxa"/>
            <w:gridSpan w:val="2"/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04, 05, 06, 07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A65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Ocena podsumowująca: test 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03506" w:rsidRPr="002C4E53">
        <w:trPr>
          <w:trHeight w:val="263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(opis przypadku osoby jąkającej się – funkcjonowanie osobiste  i społeczne)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345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ŁĄCZNY nakład pracy studenta w godz.</w:t>
            </w:r>
          </w:p>
        </w:tc>
        <w:tc>
          <w:tcPr>
            <w:tcW w:w="3663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03506" w:rsidRPr="002C4E53">
        <w:trPr>
          <w:trHeight w:val="417"/>
        </w:trPr>
        <w:tc>
          <w:tcPr>
            <w:tcW w:w="6345" w:type="dxa"/>
            <w:gridSpan w:val="13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3663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417"/>
        </w:trPr>
        <w:tc>
          <w:tcPr>
            <w:tcW w:w="6345" w:type="dxa"/>
            <w:gridSpan w:val="13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praktycznymi*</w:t>
            </w:r>
          </w:p>
        </w:tc>
        <w:tc>
          <w:tcPr>
            <w:tcW w:w="3663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ECTS</w:t>
            </w:r>
          </w:p>
        </w:tc>
      </w:tr>
      <w:tr w:rsidR="00003506" w:rsidRPr="002C4E53">
        <w:trPr>
          <w:trHeight w:val="417"/>
        </w:trPr>
        <w:tc>
          <w:tcPr>
            <w:tcW w:w="6345" w:type="dxa"/>
            <w:gridSpan w:val="13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663" w:type="dxa"/>
            <w:gridSpan w:val="5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 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1,3 ECTS</w:t>
            </w:r>
          </w:p>
        </w:tc>
      </w:tr>
    </w:tbl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2D70FC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03506" w:rsidRDefault="00003506" w:rsidP="002D70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850"/>
        <w:gridCol w:w="72"/>
        <w:gridCol w:w="70"/>
        <w:gridCol w:w="284"/>
        <w:gridCol w:w="1275"/>
        <w:gridCol w:w="993"/>
        <w:gridCol w:w="567"/>
        <w:gridCol w:w="850"/>
        <w:gridCol w:w="142"/>
        <w:gridCol w:w="208"/>
        <w:gridCol w:w="1351"/>
        <w:gridCol w:w="420"/>
        <w:gridCol w:w="1400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pStyle w:val="Nagwek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NEUROLOGOPEDIA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</w:p>
          <w:p w:rsidR="00003506" w:rsidRPr="002C4E53" w:rsidRDefault="00003506" w:rsidP="002D70FC">
            <w:pPr>
              <w:pStyle w:val="Nagwek2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NEUROLOGOPEDIA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PEDAGOGICZNO-JEZYKOWY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Kierunek studiów: 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60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559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820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276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490" w:type="dxa"/>
            <w:gridSpan w:val="10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51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0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03506" w:rsidRPr="002C4E53">
        <w:tc>
          <w:tcPr>
            <w:tcW w:w="251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0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Zapoznanie studentów z podstawowymi klasyfikacjami zaburzeń mowy dorosłych i dzieci występujących na podłożu uszkodzeń neurologicznych;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Poznanie specyfiki wybranych zaburzeń neurologicznych: afazji i dysartrii.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Wskazanie ćwiczeń terapeutycznych dla osób z afazją i dysartrią</w:t>
            </w:r>
          </w:p>
        </w:tc>
      </w:tr>
      <w:tr w:rsidR="00003506" w:rsidRPr="002C4E53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490" w:type="dxa"/>
            <w:gridSpan w:val="10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Słuchacz posiada podstawową wiedzę z zakresu: anatomii i fizjologii układu nerwowego oraz  z zakresu anatomii i fizjologii narządów mowy, głosu i słuchu. 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Absolwent studiów podyplomowych: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podstawowe klasyfikacje zaburzeń neurologicznych</w:t>
            </w:r>
          </w:p>
        </w:tc>
        <w:tc>
          <w:tcPr>
            <w:tcW w:w="1400" w:type="dxa"/>
            <w:vMerge w:val="restart"/>
            <w:shd w:val="clear" w:color="auto" w:fill="BFBFBF"/>
            <w:vAlign w:val="center"/>
          </w:tcPr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  <w:p w:rsidR="00003506" w:rsidRPr="002C4E53" w:rsidRDefault="00003506" w:rsidP="008A65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etiologię i objawy wybranych zaburzeń neurologicznych, wie jakie są społeczne skutki funkcjonowania osób z uszkodzeniami neurologicznymi</w:t>
            </w:r>
          </w:p>
        </w:tc>
        <w:tc>
          <w:tcPr>
            <w:tcW w:w="1400" w:type="dxa"/>
            <w:vMerge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podejścia terapeutyczne w przypadku afazji i dysartrii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obserwować, wyszukiwać i przetwarzać informacje związane z problemami komunikacyjnymi dorosłych i dzieci występujących na podłożu uszkodzeń neurologicznych; </w:t>
            </w:r>
          </w:p>
        </w:tc>
        <w:tc>
          <w:tcPr>
            <w:tcW w:w="1400" w:type="dxa"/>
            <w:vMerge w:val="restart"/>
            <w:shd w:val="clear" w:color="auto" w:fill="BFBFBF"/>
            <w:vAlign w:val="center"/>
          </w:tcPr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K_U01/2a,2e</w:t>
            </w:r>
          </w:p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rozpoznawać, różnicować i klasyfikować podstawowe zaburzenia mowy dorosłych i dzieci występujących na podłożu uszkodzeń neurologicznych</w:t>
            </w:r>
          </w:p>
        </w:tc>
        <w:tc>
          <w:tcPr>
            <w:tcW w:w="1400" w:type="dxa"/>
            <w:vMerge/>
            <w:shd w:val="clear" w:color="auto" w:fill="BFBFBF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5A7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przeprowadzić analizę sytuacji osób z afazją i dysartrią oraz wskazać właściwe formy pomocy osobom zajmującym się wychowaniem, opieką i nauczaniem osób z afazją (niedokształceniem mowy o typie afazji) lub dysartrią.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K_U03/2c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poziomu swojej wiedzy merytorycznej i umiejętności w zakresie pracy z osobami z uszkodzeniami neurologicznycmi, rozumie potrzebę ciągłego rozwoju zawodowego i osobistego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wrażliwość na problemy osób z uszkodzeniami neurologicznymi; ma świadomość rzetelnej pracy logopedycznej, w tym konieczności przestrzegania zasad etyki zawodu logopedy</w:t>
            </w:r>
          </w:p>
        </w:tc>
        <w:tc>
          <w:tcPr>
            <w:tcW w:w="1400" w:type="dxa"/>
            <w:shd w:val="clear" w:color="auto" w:fill="BFBFBF"/>
            <w:vAlign w:val="center"/>
          </w:tcPr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K_K03/3b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6B5B71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Zaburzenia neurologiczne - klasyfikacje</w:t>
            </w:r>
          </w:p>
          <w:p w:rsidR="00003506" w:rsidRPr="002C4E53" w:rsidRDefault="00003506" w:rsidP="006B5B71">
            <w:pPr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Afazja jako jednostka chorobowa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Klasyfikacja afazji wg A. Łurii, J. Szumskiej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Rodzaje afazji; afazja dziecięca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Przyczyny afazji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Charakterystyka afazji motorycznej, sensorycznej, semantycznej – lokalizacja uszkodzeń, objawy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</w:rPr>
              <w:t>Diagnoza afazji (najczęściej stosowane testy (Afa – skala, Test Łuckiego, J. Szumskiej, Test Bostoński)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</w:rPr>
              <w:t>Terapia – adekwatny dobór metod i ćwiczeń</w:t>
            </w:r>
          </w:p>
          <w:p w:rsidR="00003506" w:rsidRPr="002C4E53" w:rsidRDefault="00003506" w:rsidP="006B5B71">
            <w:pPr>
              <w:numPr>
                <w:ilvl w:val="0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</w:rPr>
              <w:t>Dysartria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  <w:snapToGrid w:val="0"/>
              </w:rPr>
              <w:lastRenderedPageBreak/>
              <w:t>Klasyfikacja dysartrii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  <w:snapToGrid w:val="0"/>
              </w:rPr>
              <w:t>Przyczyny występowania dysartrii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  <w:snapToGrid w:val="0"/>
              </w:rPr>
              <w:t>Diagnoza – (Skala Dyzartrii)</w:t>
            </w:r>
          </w:p>
          <w:p w:rsidR="00003506" w:rsidRPr="002C4E53" w:rsidRDefault="00003506" w:rsidP="006B5B71">
            <w:pPr>
              <w:numPr>
                <w:ilvl w:val="1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  <w:snapToGrid w:val="0"/>
              </w:rPr>
              <w:t>Metody i techniki w terapii dysartrii</w:t>
            </w:r>
          </w:p>
          <w:p w:rsidR="00003506" w:rsidRPr="002C4E53" w:rsidRDefault="00003506" w:rsidP="006B5B71">
            <w:pPr>
              <w:numPr>
                <w:ilvl w:val="0"/>
                <w:numId w:val="15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2C4E53">
              <w:rPr>
                <w:rFonts w:ascii="Times New Roman" w:hAnsi="Times New Roman" w:cs="Times New Roman"/>
              </w:rPr>
              <w:t xml:space="preserve">Specyfika pracy z osobami z udarami niedokrwiennymi, udarami krwotocznymi, urazami mózgowo-czaszkowymi, guzami i zatruciami toksycznymi, chorobami otępiennymi 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003506" w:rsidRPr="002D70FC" w:rsidRDefault="00003506" w:rsidP="006B5B71">
            <w:pPr>
              <w:pStyle w:val="Default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2D70FC">
              <w:rPr>
                <w:rFonts w:ascii="Times New Roman" w:hAnsi="Times New Roman" w:cs="Times New Roman"/>
                <w:sz w:val="22"/>
                <w:szCs w:val="22"/>
              </w:rPr>
              <w:t xml:space="preserve">Gałkowski T., Jastrzębowska G.(red.) Logopedia – pytania i odpowiedzi tom 1i 2, Opole 2003 </w:t>
            </w:r>
          </w:p>
          <w:p w:rsidR="00003506" w:rsidRPr="002D70FC" w:rsidRDefault="00003506" w:rsidP="006B5B71">
            <w:pPr>
              <w:pStyle w:val="Default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2D70FC">
              <w:rPr>
                <w:rFonts w:ascii="Times New Roman" w:hAnsi="Times New Roman" w:cs="Times New Roman"/>
                <w:sz w:val="22"/>
                <w:szCs w:val="22"/>
              </w:rPr>
              <w:t>Gałkowski T., Szeląg E., Jastrzębowska G. (red.) Neurologopedia. Podręcznik akademicki, Opole 2005</w:t>
            </w:r>
          </w:p>
          <w:p w:rsidR="00003506" w:rsidRPr="002D70FC" w:rsidRDefault="00003506" w:rsidP="006B5B71">
            <w:pPr>
              <w:pStyle w:val="Default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2D70FC">
              <w:rPr>
                <w:rFonts w:ascii="Times New Roman" w:hAnsi="Times New Roman" w:cs="Times New Roman"/>
                <w:sz w:val="22"/>
                <w:szCs w:val="22"/>
              </w:rPr>
              <w:t xml:space="preserve">Minczakiewicz E. M., Mowa: rozwój – zaburzenia – terapia. WN AP, Kraków 1997 </w:t>
            </w:r>
          </w:p>
          <w:p w:rsidR="00003506" w:rsidRPr="002D70FC" w:rsidRDefault="00003506" w:rsidP="006B5B71">
            <w:pPr>
              <w:pStyle w:val="Default"/>
              <w:numPr>
                <w:ilvl w:val="0"/>
                <w:numId w:val="160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2D70FC">
              <w:rPr>
                <w:rFonts w:ascii="Times New Roman" w:hAnsi="Times New Roman" w:cs="Times New Roman"/>
                <w:sz w:val="22"/>
                <w:szCs w:val="22"/>
              </w:rPr>
              <w:t xml:space="preserve">Pąchalska M., Kompleksowy model rehabilitacji chorych z ogniskowym uszkodzeniem mózgu i afazją całkowitą, Kraków 1986. </w:t>
            </w:r>
          </w:p>
        </w:tc>
      </w:tr>
      <w:tr w:rsidR="00003506" w:rsidRPr="002C4E53">
        <w:tc>
          <w:tcPr>
            <w:tcW w:w="2448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uzupełniająca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1"/>
          </w:tcPr>
          <w:p w:rsidR="00003506" w:rsidRPr="002C4E53" w:rsidRDefault="00003506" w:rsidP="006B5B71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Duranowska-Serocka A., Zaburzenia czynności językowych i aktywności w kontaktach z otoczeniem po uszkodzeniach struktur podkorowych w wyniku udaru mózgu, „Logopedia” 27, 2000.</w:t>
            </w:r>
          </w:p>
          <w:p w:rsidR="00003506" w:rsidRPr="002C4E53" w:rsidRDefault="00003506" w:rsidP="006B5B71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Herzyk A., Afazja: mechanizmy mózgowe i symptomatologia, „Logopedia” 27, 2000.</w:t>
            </w:r>
          </w:p>
          <w:p w:rsidR="00003506" w:rsidRPr="002C4E53" w:rsidRDefault="00003506" w:rsidP="006B5B71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Nowakowska M. T., Rehabilitacja chorych z afazją, PAN, Warszawa 1978.</w:t>
            </w:r>
          </w:p>
          <w:p w:rsidR="00003506" w:rsidRPr="002C4E53" w:rsidRDefault="00003506" w:rsidP="006B5B71">
            <w:pPr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Szumska J., Metody rehabilitacji afazji, PZWL, Warszawa 1980.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filmy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18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2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 xml:space="preserve">Nr efektu kształcenia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188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opracowanie projektu terapii do wybranego typu afazji</w:t>
            </w: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6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88" w:type="dxa"/>
            <w:gridSpan w:val="14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zaliczenia:</w:t>
            </w:r>
          </w:p>
        </w:tc>
        <w:tc>
          <w:tcPr>
            <w:tcW w:w="182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10008" w:type="dxa"/>
            <w:gridSpan w:val="16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03506" w:rsidRPr="002C4E53">
        <w:trPr>
          <w:trHeight w:val="263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487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ŁĄCZNY nakład pracy studenta w godz.</w:t>
            </w:r>
          </w:p>
        </w:tc>
        <w:tc>
          <w:tcPr>
            <w:tcW w:w="3521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punktów ECTS za przedmiot</w:t>
            </w:r>
          </w:p>
        </w:tc>
        <w:tc>
          <w:tcPr>
            <w:tcW w:w="3521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1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praktycznymi*</w:t>
            </w:r>
          </w:p>
        </w:tc>
        <w:tc>
          <w:tcPr>
            <w:tcW w:w="3521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 ECTS</w:t>
            </w:r>
          </w:p>
        </w:tc>
      </w:tr>
      <w:tr w:rsidR="00003506" w:rsidRPr="002C4E53">
        <w:trPr>
          <w:trHeight w:val="417"/>
        </w:trPr>
        <w:tc>
          <w:tcPr>
            <w:tcW w:w="6487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521" w:type="dxa"/>
            <w:gridSpan w:val="5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0,7 ECTS</w:t>
            </w:r>
          </w:p>
        </w:tc>
      </w:tr>
    </w:tbl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p w:rsidR="00003506" w:rsidRDefault="00003506" w:rsidP="002D70FC">
      <w:pPr>
        <w:pStyle w:val="Default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22"/>
        <w:gridCol w:w="72"/>
        <w:gridCol w:w="540"/>
        <w:gridCol w:w="223"/>
        <w:gridCol w:w="1358"/>
        <w:gridCol w:w="501"/>
        <w:gridCol w:w="992"/>
        <w:gridCol w:w="709"/>
        <w:gridCol w:w="66"/>
        <w:gridCol w:w="217"/>
        <w:gridCol w:w="425"/>
        <w:gridCol w:w="993"/>
        <w:gridCol w:w="141"/>
        <w:gridCol w:w="1395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SURDOLOGOPEDIA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SURDOLOGOPEDIA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PEDAGOGICZNO-JEZYKOWY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3/6</w:t>
            </w:r>
          </w:p>
        </w:tc>
        <w:tc>
          <w:tcPr>
            <w:tcW w:w="2694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2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03506" w:rsidRPr="002C4E53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003506" w:rsidRPr="002C4E53">
        <w:tc>
          <w:tcPr>
            <w:tcW w:w="2988" w:type="dxa"/>
            <w:gridSpan w:val="6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przedmiotem badań, celami i zadaniami surdologopedii</w:t>
            </w:r>
          </w:p>
          <w:p w:rsidR="00003506" w:rsidRPr="002C4E53" w:rsidRDefault="00003506" w:rsidP="006B5B71">
            <w:pPr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Przybliżenie studentom zaburzeń słuchu i związanych z tym trudności w opanowaniu systemu językowego przez dzieci głuche</w:t>
            </w:r>
          </w:p>
          <w:p w:rsidR="00003506" w:rsidRPr="002C4E53" w:rsidRDefault="00003506" w:rsidP="006B5B71">
            <w:pPr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Podkreślenie wagi współpracy surdologopedy z rodzicami, surdopedagogami i  wychowawcami dziecka głuchego</w:t>
            </w:r>
          </w:p>
        </w:tc>
      </w:tr>
      <w:tr w:rsidR="00003506" w:rsidRPr="002C4E53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logopedii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705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Wiedza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zna podstawową terminologię stosowaną w surdologopedii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K_W01/1c, 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posiada wiedzę o rozwoju mowy i jej patologii ze szczególnym uwzględnieniem dzieci z defektem słuchu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K_W03/1c</w:t>
            </w:r>
          </w:p>
          <w:p w:rsidR="00003506" w:rsidRPr="002C4E53" w:rsidRDefault="00003506" w:rsidP="009F77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K_W05/1a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9F77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podejścia terapeutyczne w  pracy z osobą z uszkodzonym słuchem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Umiejętności 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 xml:space="preserve">potrafi obserwować, wyszukiwać i przetwarzać informacje związane z problemami surdologopedycznymi </w:t>
            </w:r>
          </w:p>
        </w:tc>
        <w:tc>
          <w:tcPr>
            <w:tcW w:w="1395" w:type="dxa"/>
            <w:vMerge w:val="restart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K_U01/2a,2e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umie rozpoznawać, różnicować i klasyfikować podstawowe zaburzenia słuchu i towarzyszące im zaburzenia mowy</w:t>
            </w:r>
          </w:p>
        </w:tc>
        <w:tc>
          <w:tcPr>
            <w:tcW w:w="1395" w:type="dxa"/>
            <w:vMerge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5A7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przeprowadzić analizę sytuacji osób z uszkodzonym słuchem, a także wskazać właściwe formy terapii mowy oraz udzielić pomocy osobom zajmującym się wychowaniem, opieką i nauczaniem osób z dysfunkcją słuchu.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K_U03/2c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5" w:type="dxa"/>
            <w:gridSpan w:val="14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05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</w:t>
            </w: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05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wrażliwość na problemy osób z zaburzeniami słuchu; ma świadomość rzetelnej pracy logopedycznej, w tym konieczności przestrzegania zasad etyki zawodu logopedy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K_K03/3b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Teoretyczne podstawy terapii logopedycznej dzieci z zaburzeniami słuchu i mowy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Model terapii logopedycznej dzieci głuchych i niedosłyszących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Współczesny model opieki surdologopedycznej w Polsce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Rozwój myśli surdologopedycznej w Polsce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 Ćwiczenia kształtujące i wspomagające rozwój psychomotoryczny dziecka z wadą słuchu</w:t>
            </w:r>
          </w:p>
          <w:p w:rsidR="00003506" w:rsidRPr="002C4E53" w:rsidRDefault="00003506" w:rsidP="002D70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6. Współpraca ze środowiskiem dziecka z niedosłuchem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003506" w:rsidRPr="002D70FC" w:rsidRDefault="00003506" w:rsidP="002D70FC">
            <w:pPr>
              <w:pStyle w:val="Nagwek1"/>
            </w:pPr>
            <w:r w:rsidRPr="002D70FC">
              <w:lastRenderedPageBreak/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6B5B71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Gunia G., Terapia logopedyczna dzieci z zaburzeniami słuchu i mowy. Wybrane problemy teorii i praktyki surdologopedycznej, IMPULS, Kraków 2010r.</w:t>
            </w:r>
          </w:p>
          <w:p w:rsidR="00003506" w:rsidRPr="002C4E53" w:rsidRDefault="00003506" w:rsidP="006B5B71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Minczakiewicz E. M., Mowa. Rozwój – zaburzenia – terapia, Wydawnictwo Naukowe Akademii Pedagogicznej, Kraków 1997r.</w:t>
            </w:r>
          </w:p>
          <w:p w:rsidR="00003506" w:rsidRPr="002C4E53" w:rsidRDefault="00003506" w:rsidP="006B5B71">
            <w:pPr>
              <w:numPr>
                <w:ilvl w:val="0"/>
                <w:numId w:val="16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Minczakiewicz E. M (red), Komunikacja – mowa – język w diagnozie i terapii zaburzeń rozwoju u dzieci i młodzieży niepełnosprawnej, Wydawnictwo Naukowe Akademii Pedagogicznej, Kraków 2002r.</w:t>
            </w:r>
          </w:p>
        </w:tc>
      </w:tr>
      <w:tr w:rsidR="00003506" w:rsidRPr="002C4E53">
        <w:tc>
          <w:tcPr>
            <w:tcW w:w="2448" w:type="dxa"/>
            <w:gridSpan w:val="5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6B5B71">
            <w:pPr>
              <w:numPr>
                <w:ilvl w:val="0"/>
                <w:numId w:val="16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Kulczycka E., Wychowanie słuchowo – werbalne dzieci z wadą słuchu w wieku przedszkolnym, Wydawnictwo Akademii Pedagogiki Specjalnej, Warszawa 2004r</w:t>
            </w:r>
          </w:p>
          <w:p w:rsidR="00003506" w:rsidRPr="002C4E53" w:rsidRDefault="00003506" w:rsidP="006B5B71">
            <w:pPr>
              <w:numPr>
                <w:ilvl w:val="0"/>
                <w:numId w:val="16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</w:rPr>
              <w:t>Rakowska A., Język komunikacja niepełnosprawność – wybrane zagadnienia, Wydawnictwo Naukowe Akademii Pedagogicznej, Kraków 2003r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Prezentacja multimedialna, filmy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9" w:type="dxa"/>
            <w:gridSpan w:val="3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rozmowa panelowa, praca pisemna</w:t>
            </w:r>
          </w:p>
        </w:tc>
        <w:tc>
          <w:tcPr>
            <w:tcW w:w="2529" w:type="dxa"/>
            <w:gridSpan w:val="3"/>
            <w:tcBorders>
              <w:bottom w:val="single" w:sz="2" w:space="0" w:color="auto"/>
            </w:tcBorders>
          </w:tcPr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2529" w:type="dxa"/>
            <w:gridSpan w:val="3"/>
            <w:tcBorders>
              <w:bottom w:val="single" w:sz="12" w:space="0" w:color="auto"/>
            </w:tcBorders>
          </w:tcPr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</w:tc>
      </w:tr>
      <w:tr w:rsidR="00003506" w:rsidRPr="002C4E53">
        <w:trPr>
          <w:trHeight w:val="263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3237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506" w:rsidRPr="002C4E53">
        <w:trPr>
          <w:trHeight w:val="236"/>
        </w:trPr>
        <w:tc>
          <w:tcPr>
            <w:tcW w:w="6771" w:type="dxa"/>
            <w:gridSpan w:val="11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37" w:type="dxa"/>
            <w:gridSpan w:val="6"/>
            <w:shd w:val="clear" w:color="auto" w:fill="C0C0C0"/>
          </w:tcPr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5 </w:t>
            </w:r>
          </w:p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0,2 ECTS</w:t>
            </w:r>
          </w:p>
        </w:tc>
      </w:tr>
      <w:tr w:rsidR="00003506" w:rsidRPr="002C4E53">
        <w:trPr>
          <w:trHeight w:val="262"/>
        </w:trPr>
        <w:tc>
          <w:tcPr>
            <w:tcW w:w="6771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3237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17 </w:t>
            </w:r>
          </w:p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0,7 ECTS</w:t>
            </w:r>
          </w:p>
        </w:tc>
      </w:tr>
    </w:tbl>
    <w:p w:rsidR="00003506" w:rsidRPr="002D70FC" w:rsidRDefault="00003506" w:rsidP="002D70F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37"/>
        <w:gridCol w:w="992"/>
        <w:gridCol w:w="850"/>
        <w:gridCol w:w="32"/>
        <w:gridCol w:w="40"/>
        <w:gridCol w:w="70"/>
        <w:gridCol w:w="142"/>
        <w:gridCol w:w="1276"/>
        <w:gridCol w:w="1275"/>
        <w:gridCol w:w="284"/>
        <w:gridCol w:w="709"/>
        <w:gridCol w:w="283"/>
        <w:gridCol w:w="350"/>
        <w:gridCol w:w="1351"/>
        <w:gridCol w:w="20"/>
        <w:gridCol w:w="400"/>
        <w:gridCol w:w="1400"/>
      </w:tblGrid>
      <w:tr w:rsidR="00003506" w:rsidRPr="002C4E53">
        <w:trPr>
          <w:cantSplit/>
          <w:trHeight w:val="55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3"/>
            <w:tcBorders>
              <w:top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OLIGOFRENOLOGOPEDIA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2D70F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przedmiotu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OLIGOFRENOLOGOPEDIA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100C4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 xml:space="preserve">Nazwa kierunku: 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studiów: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Profil kształcenia: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Specjalność: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EDUKACJA WCZESNOSZKOLNA </w:t>
            </w:r>
            <w:r w:rsidRPr="002C4E53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I TERAPIA PEDAGOGICZNA / LOGOPEDIA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Rok / semestr: </w:t>
            </w:r>
          </w:p>
          <w:p w:rsidR="00003506" w:rsidRPr="002C4E53" w:rsidRDefault="00003506" w:rsidP="00B504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3/5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Status przedmiotu /modułu: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OBOWIĄZKOWY</w:t>
            </w:r>
          </w:p>
        </w:tc>
        <w:tc>
          <w:tcPr>
            <w:tcW w:w="4797" w:type="dxa"/>
            <w:gridSpan w:val="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Język przedmiotu / modułu: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34" w:type="dxa"/>
            <w:gridSpan w:val="5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7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701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820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inne </w:t>
            </w:r>
            <w:r w:rsidRPr="002C4E53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9" w:type="dxa"/>
            <w:gridSpan w:val="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1134" w:type="dxa"/>
            <w:gridSpan w:val="5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276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c>
          <w:tcPr>
            <w:tcW w:w="251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Koordynator przedmiotu / modułu</w:t>
            </w:r>
          </w:p>
        </w:tc>
        <w:tc>
          <w:tcPr>
            <w:tcW w:w="749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Dr Iwona Kijowska</w:t>
            </w:r>
          </w:p>
        </w:tc>
      </w:tr>
      <w:tr w:rsidR="00003506" w:rsidRPr="002C4E53">
        <w:tc>
          <w:tcPr>
            <w:tcW w:w="2518" w:type="dxa"/>
            <w:gridSpan w:val="7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Mgr Magdalena Angielczyk</w:t>
            </w:r>
          </w:p>
        </w:tc>
      </w:tr>
      <w:tr w:rsidR="00003506" w:rsidRPr="002C4E53">
        <w:tc>
          <w:tcPr>
            <w:tcW w:w="2518" w:type="dxa"/>
            <w:gridSpan w:val="7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 przedmiotu / modułu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vAlign w:val="center"/>
          </w:tcPr>
          <w:p w:rsidR="00003506" w:rsidRPr="002C4E53" w:rsidRDefault="00003506" w:rsidP="006B5B71">
            <w:pPr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Zapoznanie studentów z pojęciem i klasyfikacją upośledzeń umysłowych oraz charakterystycznych dla upośledzeń wad mowy</w:t>
            </w:r>
          </w:p>
          <w:p w:rsidR="00003506" w:rsidRPr="002C4E53" w:rsidRDefault="00003506" w:rsidP="006B5B71">
            <w:pPr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Ukazanie zależności między upośledzeniem umysłowym a opóźnionym rozwojem mowy</w:t>
            </w:r>
          </w:p>
          <w:p w:rsidR="00003506" w:rsidRPr="002C4E53" w:rsidRDefault="00003506" w:rsidP="006B5B71">
            <w:pPr>
              <w:numPr>
                <w:ilvl w:val="0"/>
                <w:numId w:val="165"/>
              </w:numPr>
              <w:tabs>
                <w:tab w:val="clear" w:pos="720"/>
                <w:tab w:val="num" w:pos="47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Wykształcenie umiejętności różnicowania mowy dziecka w normie rozwojowej i upośledzonego umysłowo </w:t>
            </w:r>
          </w:p>
          <w:p w:rsidR="00003506" w:rsidRPr="002C4E53" w:rsidRDefault="00003506" w:rsidP="006B5B71">
            <w:pPr>
              <w:numPr>
                <w:ilvl w:val="0"/>
                <w:numId w:val="165"/>
              </w:numPr>
              <w:tabs>
                <w:tab w:val="clear" w:pos="720"/>
                <w:tab w:val="num" w:pos="470"/>
              </w:tabs>
              <w:spacing w:after="0" w:line="240" w:lineRule="auto"/>
              <w:ind w:left="470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Rozwijanie umiejętności dokonywania obserwacji mowy  osób z różnorodnymi odchyleniami intelektualnymi</w:t>
            </w:r>
          </w:p>
        </w:tc>
      </w:tr>
      <w:tr w:rsidR="00003506" w:rsidRPr="002C4E53">
        <w:tc>
          <w:tcPr>
            <w:tcW w:w="251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Wymagania wstępne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Student  posiada podstawową wiedzę z zakresu psychologii rozwojowej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Nr</w:t>
            </w:r>
          </w:p>
        </w:tc>
        <w:tc>
          <w:tcPr>
            <w:tcW w:w="8074" w:type="dxa"/>
            <w:gridSpan w:val="1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Wiedza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wymienia i opisuje prawidłowości rozwoju mowy i jej patologii w odniesieniu do osób upośledzonych umysłowo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5A7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K_W05/1a 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podstawową terminologię stosowana w logopedii  w odniesieniu do zaburzeń mowy osób upośledzonych umysłowo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K_W01/1c,1d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zna rodzaje zaburzeń mowy u osób upośledzonych umysłowo 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podejścia terapeutyczne w  pracy z osobą z uszkodzonym słuchem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400" w:type="dxa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obserwować, wyszukiwać i przetwarzać informacje związane z problemami logopedycznymi osób upośledzonych umysłowo</w:t>
            </w:r>
          </w:p>
        </w:tc>
        <w:tc>
          <w:tcPr>
            <w:tcW w:w="1400" w:type="dxa"/>
            <w:vMerge w:val="restart"/>
            <w:vAlign w:val="center"/>
          </w:tcPr>
          <w:p w:rsidR="00003506" w:rsidRPr="002C4E53" w:rsidRDefault="00003506" w:rsidP="005A74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K_U01/2a,2e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vAlign w:val="center"/>
          </w:tcPr>
          <w:p w:rsidR="00003506" w:rsidRPr="002C4E53" w:rsidRDefault="00003506" w:rsidP="00866C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przyczyny powstawania zaburzeń mowy u osób upośledzonych umysłowo, samodzielnie poszerza wiedzę w tym zakresie</w:t>
            </w:r>
          </w:p>
        </w:tc>
        <w:tc>
          <w:tcPr>
            <w:tcW w:w="1400" w:type="dxa"/>
            <w:vMerge/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dokonać  opisu i klasyfikacji nieprawidłowości w mówieniu u osób upośledzonych umysłowo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5A7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K_U02/2b, 2e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left w:val="single" w:sz="4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074" w:type="dxa"/>
            <w:gridSpan w:val="15"/>
            <w:tcBorders>
              <w:right w:val="nil"/>
            </w:tcBorders>
          </w:tcPr>
          <w:p w:rsidR="00003506" w:rsidRPr="002C4E53" w:rsidRDefault="00003506" w:rsidP="005A7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przeprowadzić analizę sytuacji osób z niepełnosprawnością intelektualną, a także  wskazać właściwe formy terapii mowy oraz udzielić pomocy osobom zajmującym się wychowaniem, opieką i nauczaniem osób niepełnosprawnych intelektualnie.</w:t>
            </w:r>
          </w:p>
        </w:tc>
        <w:tc>
          <w:tcPr>
            <w:tcW w:w="1400" w:type="dxa"/>
            <w:tcBorders>
              <w:right w:val="single" w:sz="4" w:space="0" w:color="auto"/>
            </w:tcBorders>
            <w:vAlign w:val="center"/>
          </w:tcPr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    K_U03/2c</w:t>
            </w:r>
          </w:p>
          <w:p w:rsidR="00003506" w:rsidRPr="002C4E53" w:rsidRDefault="00003506" w:rsidP="00866C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K_U09/2g,2k</w:t>
            </w: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74" w:type="dxa"/>
            <w:gridSpan w:val="15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Kompetencje społeczne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cantSplit/>
        </w:trPr>
        <w:tc>
          <w:tcPr>
            <w:tcW w:w="534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074" w:type="dxa"/>
            <w:gridSpan w:val="15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wykazuje wrażliwość na problemy komunikacyjne osób upośledzonych oraz gotowość do  weryfikowania i rozwijania swojej wiedzy zakresie pomocy im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5A74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K_K01/3a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Pojęcie upośledzenia umysłowego.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2. Klasyfikacja upośledzeń umysłowych.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3. Charakterystyka rozwoju mowy w poszczególnych stopniach upośledzeń.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4. Rodzaje wad mowy towarzyszące upośledzeniom umysłowym.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5. Zaburzenia uczenia się osób upośledzonych umysłowo.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1. Umiejętność obserwacji  mowy osoby upośledzonej umysłowo.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</w:rPr>
              <w:t>2. Rozpoznawanie opóźnionego rozwoju mowy na tle upośledzenia umysłowego</w:t>
            </w:r>
            <w:r w:rsidRPr="002C4E53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D70FC" w:rsidRDefault="00003506" w:rsidP="002D70FC">
            <w:pPr>
              <w:pStyle w:val="Nagwek1"/>
              <w:rPr>
                <w:sz w:val="22"/>
                <w:szCs w:val="22"/>
              </w:rPr>
            </w:pPr>
            <w:r w:rsidRPr="002D70FC">
              <w:rPr>
                <w:sz w:val="22"/>
                <w:szCs w:val="22"/>
              </w:rPr>
              <w:t>Laboratorium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003506" w:rsidRPr="002D70FC" w:rsidRDefault="00003506" w:rsidP="002D70FC">
            <w:pPr>
              <w:pStyle w:val="Nagwek1"/>
              <w:rPr>
                <w:sz w:val="22"/>
                <w:szCs w:val="22"/>
              </w:rPr>
            </w:pPr>
            <w:r w:rsidRPr="002D70FC">
              <w:rPr>
                <w:sz w:val="22"/>
                <w:szCs w:val="22"/>
              </w:rPr>
              <w:t>Projekt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2D70FC" w:rsidRDefault="00003506" w:rsidP="006B5B71">
            <w:pPr>
              <w:pStyle w:val="Akapitzlist"/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 xml:space="preserve">Gałkowski T., Jastrzębowska G.(red.) Logopedia – pytania i odpowiedzi. </w:t>
            </w:r>
            <w:r w:rsidRPr="002D70FC">
              <w:rPr>
                <w:rFonts w:ascii="Times New Roman" w:hAnsi="Times New Roman" w:cs="Times New Roman"/>
              </w:rPr>
              <w:lastRenderedPageBreak/>
              <w:t>Interdyscyplinarne  podstawy logopedii T. 1, Wydawnictwo Uniwersytetu Opolskiego, Opole 2003</w:t>
            </w:r>
          </w:p>
          <w:p w:rsidR="00003506" w:rsidRPr="002C4E53" w:rsidRDefault="00003506" w:rsidP="006B5B71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Gałkowski T., Jastrzębowska G.(red.) Logopedia – pytania i odpowiedzi. Zaburzenia komunikacji językowej u dzieci i osób dorosłych, T. 2, Wydawnictwo Uniwersytetu Opolskiego, Opole 2003</w:t>
            </w:r>
          </w:p>
          <w:p w:rsidR="00003506" w:rsidRPr="002C4E53" w:rsidRDefault="00003506" w:rsidP="006B5B71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Gałkowski T., Tarkowski Z., Zaleski T.( red.)  Diagnoza i terapia zaburzeń mowy, Wydawnictwo UMCS, Lublin 1993</w:t>
            </w:r>
          </w:p>
          <w:p w:rsidR="00003506" w:rsidRPr="002C4E53" w:rsidRDefault="00003506" w:rsidP="006B5B71">
            <w:pPr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Minczakiewicz E. M., Mowa- rozwój-zaburzenia-terapia, Wydawnictwo Naukowe Akademii Pedagogicznej, Kraków 1997</w:t>
            </w:r>
          </w:p>
          <w:p w:rsidR="00003506" w:rsidRPr="002D70FC" w:rsidRDefault="00003506" w:rsidP="006B5B71">
            <w:pPr>
              <w:pStyle w:val="Akapitzlist"/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D70FC">
              <w:rPr>
                <w:rFonts w:ascii="Times New Roman" w:hAnsi="Times New Roman" w:cs="Times New Roman"/>
              </w:rPr>
              <w:t xml:space="preserve"> Styczek I., Logopedia,. Państwowe Wydawnictwa Naukowe, Warszawa 1983 </w:t>
            </w: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Literatura uzupełniająca</w:t>
            </w:r>
          </w:p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0" w:type="dxa"/>
            <w:gridSpan w:val="12"/>
          </w:tcPr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Borkowska A. R., Domańska Ł. (red.) Neuropsychologia kliniczna dziecka, Wydawnictwo Naukowe PWN, Warszawa 2007</w:t>
            </w:r>
          </w:p>
          <w:p w:rsidR="00003506" w:rsidRPr="002C4E53" w:rsidRDefault="00003506" w:rsidP="006B5B71">
            <w:pPr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Kendall P.C., Zaburzenia okresu dzieciństwa i adolescencji, GWP, Gdańsk 2004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Prezentacja multimedialna, objaśnienia, ćwiczenia przedmiotowe, opis przypadku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Nr efektu kształcenia 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cząstkowa: indywidualne rozwiązywanie zadań (domowych )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03, 04, 05, 06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6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Ocena podsumowująca: test z pytaniami otwartymi i wyboru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003506" w:rsidRPr="002C4E53" w:rsidRDefault="00003506" w:rsidP="005D3A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01, 02, 07, 08, 09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Zaliczenie z oceną</w:t>
            </w: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5D3A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03506" w:rsidRPr="002C4E53" w:rsidRDefault="00003506" w:rsidP="005D3A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NAKŁAD PRACY STUDENTA</w:t>
            </w:r>
          </w:p>
          <w:p w:rsidR="00003506" w:rsidRPr="002C4E53" w:rsidRDefault="00003506" w:rsidP="005D3A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</w:tr>
      <w:tr w:rsidR="00003506" w:rsidRPr="002C4E53">
        <w:trPr>
          <w:trHeight w:val="263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C4E53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studiowanie tematyki wykładów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2C4E53">
              <w:rPr>
                <w:rFonts w:ascii="Times New Roman" w:hAnsi="Times New Roman" w:cs="Times New Roman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>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vertAlign w:val="superscript"/>
              </w:rPr>
              <w:t xml:space="preserve"> *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1</w:t>
            </w: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rPr>
          <w:trHeight w:val="262"/>
        </w:trPr>
        <w:tc>
          <w:tcPr>
            <w:tcW w:w="6204" w:type="dxa"/>
            <w:gridSpan w:val="12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ŁĄCZNY nakład pracy studenta w godz.</w:t>
            </w:r>
          </w:p>
        </w:tc>
        <w:tc>
          <w:tcPr>
            <w:tcW w:w="3804" w:type="dxa"/>
            <w:gridSpan w:val="6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26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Liczba punktów ECTS za przedmiot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2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Liczba p. ECTS związana z zajęciami praktycznymi*</w:t>
            </w:r>
          </w:p>
        </w:tc>
        <w:tc>
          <w:tcPr>
            <w:tcW w:w="3804" w:type="dxa"/>
            <w:gridSpan w:val="6"/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03506" w:rsidRPr="002C4E53">
        <w:trPr>
          <w:trHeight w:val="417"/>
        </w:trPr>
        <w:tc>
          <w:tcPr>
            <w:tcW w:w="6204" w:type="dxa"/>
            <w:gridSpan w:val="12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Liczba p. ECTS  za zajęciach wymagające bezpośredniego udziału nauczycieli akademickich</w:t>
            </w:r>
          </w:p>
        </w:tc>
        <w:tc>
          <w:tcPr>
            <w:tcW w:w="3804" w:type="dxa"/>
            <w:gridSpan w:val="6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16</w:t>
            </w:r>
          </w:p>
          <w:p w:rsidR="00003506" w:rsidRPr="002C4E53" w:rsidRDefault="00003506" w:rsidP="002D7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0,6 ECTS</w:t>
            </w:r>
          </w:p>
        </w:tc>
      </w:tr>
    </w:tbl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p w:rsidR="00003506" w:rsidRDefault="00003506" w:rsidP="00100C4A">
      <w:pPr>
        <w:spacing w:after="0" w:line="240" w:lineRule="auto"/>
        <w:rPr>
          <w:rFonts w:ascii="Times New Roman" w:hAnsi="Times New Roman" w:cs="Times New Roman"/>
          <w:b/>
          <w:bCs/>
          <w:sz w:val="56"/>
          <w:szCs w:val="5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381"/>
        <w:gridCol w:w="173"/>
        <w:gridCol w:w="40"/>
        <w:gridCol w:w="540"/>
        <w:gridCol w:w="223"/>
        <w:gridCol w:w="1358"/>
        <w:gridCol w:w="501"/>
        <w:gridCol w:w="567"/>
        <w:gridCol w:w="471"/>
        <w:gridCol w:w="1183"/>
        <w:gridCol w:w="188"/>
        <w:gridCol w:w="851"/>
        <w:gridCol w:w="142"/>
        <w:gridCol w:w="141"/>
        <w:gridCol w:w="1395"/>
      </w:tblGrid>
      <w:tr w:rsidR="00003506" w:rsidRPr="002C4E5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03506" w:rsidRPr="002C4E53" w:rsidRDefault="00003506" w:rsidP="00CB43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7833" w:type="dxa"/>
            <w:gridSpan w:val="14"/>
            <w:tcBorders>
              <w:top w:val="single" w:sz="12" w:space="0" w:color="auto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ZAWODOWA</w:t>
            </w:r>
          </w:p>
        </w:tc>
        <w:tc>
          <w:tcPr>
            <w:tcW w:w="1678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506" w:rsidRPr="002C4E53" w:rsidRDefault="00003506" w:rsidP="00CB43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14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003506" w:rsidRPr="002C4E53" w:rsidRDefault="00003506" w:rsidP="00721B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LOGOPEDYCZNA</w:t>
            </w:r>
          </w:p>
        </w:tc>
        <w:tc>
          <w:tcPr>
            <w:tcW w:w="1678" w:type="dxa"/>
            <w:gridSpan w:val="3"/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STACJONARNE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6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Specjalność: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>EDUKACJA WCZESNOSZKOLNA I TERAPIA PEDAGOGICZNA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2835" w:type="dxa"/>
            <w:gridSpan w:val="6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4938" w:type="dxa"/>
            <w:gridSpan w:val="8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POLSKI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22" w:type="dxa"/>
            <w:gridSpan w:val="4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95" w:type="dxa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inne </w:t>
            </w:r>
            <w:r w:rsidRPr="002C4E53">
              <w:rPr>
                <w:rFonts w:ascii="Times New Roman" w:hAnsi="Times New Roman" w:cs="Times New Roman"/>
                <w:sz w:val="20"/>
                <w:szCs w:val="20"/>
              </w:rPr>
              <w:br/>
              <w:t>(wpisać jakie)</w:t>
            </w:r>
          </w:p>
        </w:tc>
      </w:tr>
      <w:tr w:rsidR="00003506" w:rsidRPr="002C4E53">
        <w:trPr>
          <w:cantSplit/>
        </w:trPr>
        <w:tc>
          <w:tcPr>
            <w:tcW w:w="497" w:type="dxa"/>
            <w:vMerge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5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gridSpan w:val="4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930CC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988" w:type="dxa"/>
            <w:gridSpan w:val="7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003506" w:rsidRPr="002C4E53" w:rsidRDefault="00003506" w:rsidP="00061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Celem praktyk logopedycznych jest nabycie i rozwinięcie umiejętności zawodowych, a w szczególności:</w:t>
            </w:r>
          </w:p>
          <w:p w:rsidR="00003506" w:rsidRPr="001A019C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019C">
              <w:rPr>
                <w:rFonts w:ascii="Times New Roman" w:hAnsi="Times New Roman" w:cs="Times New Roman"/>
              </w:rPr>
              <w:t xml:space="preserve">sprawdzenie stopnia opanowania umiejętności </w:t>
            </w:r>
            <w:r>
              <w:rPr>
                <w:rFonts w:ascii="Times New Roman" w:hAnsi="Times New Roman" w:cs="Times New Roman"/>
              </w:rPr>
              <w:t>diagnostyczno-terapeutycznych</w:t>
            </w:r>
            <w:r w:rsidRPr="001A019C">
              <w:rPr>
                <w:rFonts w:ascii="Times New Roman" w:hAnsi="Times New Roman" w:cs="Times New Roman"/>
              </w:rPr>
              <w:t xml:space="preserve"> zdobytych w toku studiów oraz doskonalenie ich w naturalnych warunkach </w:t>
            </w:r>
            <w:r>
              <w:rPr>
                <w:rFonts w:ascii="Times New Roman" w:hAnsi="Times New Roman" w:cs="Times New Roman"/>
              </w:rPr>
              <w:t>gabinetu logopedy</w:t>
            </w:r>
            <w:r w:rsidRPr="001A019C">
              <w:rPr>
                <w:rFonts w:ascii="Times New Roman" w:hAnsi="Times New Roman" w:cs="Times New Roman"/>
              </w:rPr>
              <w:t>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poznanie organizacji pracy w placówkach, w których realizowana jest terapia </w:t>
            </w:r>
            <w:r>
              <w:rPr>
                <w:rFonts w:ascii="Times New Roman" w:hAnsi="Times New Roman" w:cs="Times New Roman"/>
              </w:rPr>
              <w:t>logopedyczna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zapoznanie z pracą </w:t>
            </w:r>
            <w:r>
              <w:rPr>
                <w:rFonts w:ascii="Times New Roman" w:hAnsi="Times New Roman" w:cs="Times New Roman"/>
              </w:rPr>
              <w:t>logopedy</w:t>
            </w:r>
            <w:r w:rsidRPr="006214AB">
              <w:rPr>
                <w:rFonts w:ascii="Times New Roman" w:hAnsi="Times New Roman" w:cs="Times New Roman"/>
              </w:rPr>
              <w:t xml:space="preserve"> – organizacją warsztatu pracy, zajęć z dziećmi i młodzieżą</w:t>
            </w:r>
            <w:r>
              <w:rPr>
                <w:rFonts w:ascii="Times New Roman" w:hAnsi="Times New Roman" w:cs="Times New Roman"/>
              </w:rPr>
              <w:t xml:space="preserve"> osobami dorosłymi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zapoznanie ze specyfiką zajęć o charakterze terapeutycznym w różnych placówkach </w:t>
            </w:r>
          </w:p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zrozumienie istoty procesu terapeutycznego, </w:t>
            </w:r>
          </w:p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nabycie umiejętności obserwacji, planowania, prowadzenia i dokumentowania zajęć,</w:t>
            </w:r>
          </w:p>
          <w:p w:rsidR="00003506" w:rsidRPr="002C4E53" w:rsidRDefault="00003506" w:rsidP="006B5B71">
            <w:pPr>
              <w:numPr>
                <w:ilvl w:val="0"/>
                <w:numId w:val="20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wdrażanie do samodzielnego i twórczego poszukiwania oraz sprawdzania najkorzystniejszych rozwiązań terapeutycznych i wychowawczych.</w:t>
            </w:r>
          </w:p>
        </w:tc>
      </w:tr>
      <w:tr w:rsidR="00003506" w:rsidRPr="002C4E53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930C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Opanowane podstawowe zagadnienia z logopedii</w:t>
            </w:r>
          </w:p>
        </w:tc>
      </w:tr>
      <w:tr w:rsidR="00003506" w:rsidRPr="002C4E53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Opis efektu kształcenia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0"/>
                <w:szCs w:val="20"/>
              </w:rPr>
              <w:t xml:space="preserve">Odniesienie do efektów dla </w:t>
            </w:r>
            <w:r w:rsidRPr="002C4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kierunku i kompetencji </w:t>
            </w:r>
            <w:r w:rsidRPr="002C4E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nauczycielskich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930C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podstawową terminologię używaną w pedagogice oraz jej subdyscyplin, a dotyczącą logopedii.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W01/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1c, 1d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Posiada pogłębioną wiedzę psychologiczno-pedagogiczną odnoszącą się do sfer rozwoju i wychowania dzieci i młodzieży o specjalnych potrzebach edukacyjnych (z zaburzeniami mowy) oraz o prawidłowościach rządzących tworzeniem się więzi społecznych, a ponadto wie jak przebiegają procesy komunikacji interpersonalnej i  społecznej.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K_W05/1aK_W06/1b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uporządkowaną wiedzę o wpływie środowisk wychowawczych na kształtowanie się mowy u dzieci i młodzieży o specjalnych potrzebach edukacyjnych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K_W10/1e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Zna funkcjonowanie i strukturę systemu oświaty; wie jak prowadzone są zajęcia logopedyczne w placówkach edukacyjnych, wychowawczych, terapeutycznych i pomocowych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K_W14/1g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Charakteryzuje indywidualne i grupowe funkcjonowanie uczniów o specjalnych potrzebach edukacyjnych, uczniów z zaburzeniami mowy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K_W15/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1h, 1i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Wymienia podstawowe  elementy procesu terapii logopedycznej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K_W16/1j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4E53">
              <w:rPr>
                <w:rFonts w:ascii="Times New Roman" w:hAnsi="Times New Roman" w:cs="Times New Roman"/>
                <w:b/>
                <w:bCs/>
              </w:rPr>
              <w:t xml:space="preserve">Umiejętności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Potrafi obserwować, wyszukiwać i przetwarzać informacje związane z funkcjonowaniem i problemami uczniów z zaburzeniami mowy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K_U01/2a, 2e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K_U03/2c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Proponuje różne rozwiązania trudnych dla dzieci i młodzieży z zaburzeniami mowy, sytuacji związanych z ich funkcjonowaniem indywidualnym i/lub społecznym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K_U07/2f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K_U08/2f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Dokonuje wyboru metod, technik i procedur do ćwiczeń w zakresie terapii logopedycznej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K_U09/2g,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061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Animuje działania zmierzające do korygowania u dzieci i młodzieży zaburzeń mowy, wspiera ich w doskonaleniu rozwoju osobistego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K_U11/2j, 2k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Pracuje w zespole podejmując się roli lidera  (osoby prowadzącej terapię)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K_U13/2i, 2m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Podczas realizacji zajęć dba o przestrzeganie zasad bezpieczeństwa i higieny pracy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7a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4" w:type="dxa"/>
            <w:gridSpan w:val="14"/>
            <w:tcBorders>
              <w:bottom w:val="nil"/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bottom w:val="nil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4" w:type="dxa"/>
            <w:gridSpan w:val="14"/>
            <w:tcBorders>
              <w:bottom w:val="single" w:sz="12" w:space="0" w:color="auto"/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Ma świadomość poziomu swojej wiedzy i umiejętności, rozumie potrzebę ciągłego rozwoju zawodowego i osobistego; wyznacza sobie kierunki tego rozwoju.</w:t>
            </w:r>
          </w:p>
        </w:tc>
        <w:tc>
          <w:tcPr>
            <w:tcW w:w="1536" w:type="dxa"/>
            <w:gridSpan w:val="2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K 01/3a</w:t>
            </w:r>
          </w:p>
        </w:tc>
      </w:tr>
      <w:tr w:rsidR="00003506" w:rsidRPr="002C4E53">
        <w:trPr>
          <w:cantSplit/>
        </w:trPr>
        <w:tc>
          <w:tcPr>
            <w:tcW w:w="908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64" w:type="dxa"/>
            <w:gridSpan w:val="14"/>
            <w:tcBorders>
              <w:right w:val="nil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 xml:space="preserve">Jest przekonany o konieczności zachowania się w sposób profesjonalny i przestrzegania reguł etycznych w pracy w dziećmi i młodzieżą </w:t>
            </w:r>
          </w:p>
        </w:tc>
        <w:tc>
          <w:tcPr>
            <w:tcW w:w="1536" w:type="dxa"/>
            <w:gridSpan w:val="2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 K 04/3d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K_K05/3c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BFBFBF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BFBFBF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Praktyka pedagogiczna</w:t>
            </w:r>
          </w:p>
        </w:tc>
      </w:tr>
      <w:tr w:rsidR="00003506" w:rsidRPr="002C4E5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zapoznanie się z dokumentacją </w:t>
            </w:r>
            <w:r>
              <w:rPr>
                <w:rFonts w:ascii="Times New Roman" w:hAnsi="Times New Roman" w:cs="Times New Roman"/>
              </w:rPr>
              <w:t>logopedy</w:t>
            </w:r>
            <w:r w:rsidRPr="006214AB">
              <w:rPr>
                <w:rFonts w:ascii="Times New Roman" w:hAnsi="Times New Roman" w:cs="Times New Roman"/>
              </w:rPr>
              <w:t xml:space="preserve"> (dziennik pracy, dziennik zajęć </w:t>
            </w:r>
            <w:r>
              <w:rPr>
                <w:rFonts w:ascii="Times New Roman" w:hAnsi="Times New Roman" w:cs="Times New Roman"/>
              </w:rPr>
              <w:t>logopedycznych</w:t>
            </w:r>
            <w:r w:rsidRPr="006214AB">
              <w:rPr>
                <w:rFonts w:ascii="Times New Roman" w:hAnsi="Times New Roman" w:cs="Times New Roman"/>
              </w:rPr>
              <w:t>, diagnoza uczestników terapii, plan pracy terapii indywidualnej bądź grupowej,  itp.),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zapoznanie się z obowiązkami </w:t>
            </w:r>
            <w:r>
              <w:rPr>
                <w:rFonts w:ascii="Times New Roman" w:hAnsi="Times New Roman" w:cs="Times New Roman"/>
              </w:rPr>
              <w:t>logopedy</w:t>
            </w:r>
            <w:r w:rsidRPr="006214AB">
              <w:rPr>
                <w:rFonts w:ascii="Times New Roman" w:hAnsi="Times New Roman" w:cs="Times New Roman"/>
              </w:rPr>
              <w:t xml:space="preserve"> oraz innych pracowników pedagogicznych zatrudnionych w placówce, np. wychowawcy klasy, opiekuna grupy, pedagoga i psychologa,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hospitacje zajęć prowadzonych przez </w:t>
            </w:r>
            <w:r>
              <w:rPr>
                <w:rFonts w:ascii="Times New Roman" w:hAnsi="Times New Roman" w:cs="Times New Roman"/>
              </w:rPr>
              <w:t>logopedę</w:t>
            </w:r>
            <w:r w:rsidRPr="006214AB">
              <w:rPr>
                <w:rFonts w:ascii="Times New Roman" w:hAnsi="Times New Roman" w:cs="Times New Roman"/>
              </w:rPr>
              <w:t>, opiekuna praktyki w placówce;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asystowanie </w:t>
            </w:r>
            <w:r>
              <w:rPr>
                <w:rFonts w:ascii="Times New Roman" w:hAnsi="Times New Roman" w:cs="Times New Roman"/>
              </w:rPr>
              <w:t>logopedzie</w:t>
            </w:r>
            <w:r w:rsidRPr="006214AB">
              <w:rPr>
                <w:rFonts w:ascii="Times New Roman" w:hAnsi="Times New Roman" w:cs="Times New Roman"/>
              </w:rPr>
              <w:t xml:space="preserve">, prowadzenie zajęć wspólnie z terapeutą oraz przygotowanie i przeprowadzenie samodzielne </w:t>
            </w:r>
            <w:r>
              <w:rPr>
                <w:rFonts w:ascii="Times New Roman" w:hAnsi="Times New Roman" w:cs="Times New Roman"/>
              </w:rPr>
              <w:t>80</w:t>
            </w:r>
            <w:r w:rsidRPr="006214AB">
              <w:rPr>
                <w:rFonts w:ascii="Times New Roman" w:hAnsi="Times New Roman" w:cs="Times New Roman"/>
              </w:rPr>
              <w:t xml:space="preserve"> godz. zajęć terapeutycznych,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konsultowanie scenariuszy zajęć, a także omawianie i analizowanie obserwowanych i przeprowadzonych zajęć,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pisemne przygotowywa</w:t>
            </w:r>
            <w:r>
              <w:rPr>
                <w:rFonts w:ascii="Times New Roman" w:hAnsi="Times New Roman" w:cs="Times New Roman"/>
              </w:rPr>
              <w:t>nie się do zajęć, dostarczanie logopedzie</w:t>
            </w:r>
            <w:r w:rsidRPr="006214AB">
              <w:rPr>
                <w:rFonts w:ascii="Times New Roman" w:hAnsi="Times New Roman" w:cs="Times New Roman"/>
              </w:rPr>
              <w:t xml:space="preserve"> – opiekunowi, scenariuszy zajęć z co najmniej trzydniowym wyprzedzeniem,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punktualne rozpoczynanie zajęć,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aktywna i twórcza postawa w pracy terapeutycznej,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konsultowanie pomysłów, wątpliwości i problemów z </w:t>
            </w:r>
            <w:r>
              <w:rPr>
                <w:rFonts w:ascii="Times New Roman" w:hAnsi="Times New Roman" w:cs="Times New Roman"/>
              </w:rPr>
              <w:t>logopedą</w:t>
            </w:r>
            <w:r w:rsidRPr="006214AB">
              <w:rPr>
                <w:rFonts w:ascii="Times New Roman" w:hAnsi="Times New Roman" w:cs="Times New Roman"/>
              </w:rPr>
              <w:t xml:space="preserve"> – opiekunem,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stosowanie różnorodnych pomocy dydaktycznych i terapeutycznych</w:t>
            </w:r>
          </w:p>
          <w:p w:rsidR="00003506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kontrolowanie postępów </w:t>
            </w:r>
            <w:r>
              <w:rPr>
                <w:rFonts w:ascii="Times New Roman" w:hAnsi="Times New Roman" w:cs="Times New Roman"/>
              </w:rPr>
              <w:t>osób</w:t>
            </w:r>
            <w:r w:rsidRPr="006214AB">
              <w:rPr>
                <w:rFonts w:ascii="Times New Roman" w:hAnsi="Times New Roman" w:cs="Times New Roman"/>
              </w:rPr>
              <w:t xml:space="preserve"> objętych terapią, sprawdzanie i ocenianie stopnia realizacji</w:t>
            </w:r>
            <w:r>
              <w:rPr>
                <w:rFonts w:ascii="Times New Roman" w:hAnsi="Times New Roman" w:cs="Times New Roman"/>
              </w:rPr>
              <w:t xml:space="preserve"> zajęć,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uczestnictwo w wybranej formie zajęć, innych niż terapeutyczne, ale związanych z procesem terapeutycznym, np. udział w konsultacjach i/lub rozmowach z rodzicami</w:t>
            </w:r>
            <w:r>
              <w:rPr>
                <w:rFonts w:ascii="Times New Roman" w:hAnsi="Times New Roman" w:cs="Times New Roman"/>
              </w:rPr>
              <w:t>/opiekunami</w:t>
            </w:r>
            <w:r w:rsidRPr="006214AB">
              <w:rPr>
                <w:rFonts w:ascii="Times New Roman" w:hAnsi="Times New Roman" w:cs="Times New Roman"/>
              </w:rPr>
              <w:t xml:space="preserve"> dziecka, udział w posiedzeniach rady pedagogicznej placówki, w zebraniach z rodzicami i/lub nauczycielami, udział w konsultacjach interdyscyplinarnego zespołu terapeutycznego,, itp.). </w:t>
            </w:r>
          </w:p>
          <w:p w:rsidR="00003506" w:rsidRPr="00061556" w:rsidRDefault="00003506" w:rsidP="006B5B71">
            <w:pPr>
              <w:pStyle w:val="Akapitzlist"/>
              <w:numPr>
                <w:ilvl w:val="0"/>
                <w:numId w:val="207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systematyczne prowadzenie dokumentacji praktyki (dziennik praktyk, scenariusze zajęć, sprawozdania z hospitacji zajęć).</w:t>
            </w:r>
          </w:p>
        </w:tc>
      </w:tr>
      <w:tr w:rsidR="00003506" w:rsidRPr="002C4E53">
        <w:tc>
          <w:tcPr>
            <w:tcW w:w="2448" w:type="dxa"/>
            <w:gridSpan w:val="6"/>
            <w:tcBorders>
              <w:top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003506" w:rsidRPr="0085321F" w:rsidRDefault="00003506" w:rsidP="006B5B71">
            <w:pPr>
              <w:pStyle w:val="Akapitzlist"/>
              <w:numPr>
                <w:ilvl w:val="0"/>
                <w:numId w:val="20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c>
          <w:tcPr>
            <w:tcW w:w="2448" w:type="dxa"/>
            <w:gridSpan w:val="6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gridSpan w:val="12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Hospitacje zajęć,  dyskusja,  samodzielne dochodzenie do wiedzy, ćwiczenia praktyczne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Metody weryfikacji efektów kształcenia</w:t>
            </w:r>
          </w:p>
        </w:tc>
        <w:tc>
          <w:tcPr>
            <w:tcW w:w="2529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4E53">
              <w:rPr>
                <w:rFonts w:ascii="Times New Roman" w:hAnsi="Times New Roman" w:cs="Times New Roman"/>
                <w:sz w:val="18"/>
                <w:szCs w:val="18"/>
              </w:rPr>
              <w:t>Nr efektu kształcenia</w:t>
            </w:r>
            <w:r w:rsidRPr="002C4E53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bottom w:val="single" w:sz="2" w:space="0" w:color="auto"/>
            </w:tcBorders>
            <w:vAlign w:val="center"/>
          </w:tcPr>
          <w:p w:rsidR="00003506" w:rsidRPr="002C4E53" w:rsidRDefault="00003506" w:rsidP="0006155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uzupełniony dzienniczek praktyk z opinią logopedy – opiekuna w placówce oraz samoocena studenta</w:t>
            </w:r>
          </w:p>
        </w:tc>
        <w:tc>
          <w:tcPr>
            <w:tcW w:w="2529" w:type="dxa"/>
            <w:gridSpan w:val="4"/>
            <w:tcBorders>
              <w:bottom w:val="single" w:sz="2" w:space="0" w:color="auto"/>
            </w:tcBorders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01-05,13,14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20 arkuszy hospitacji zajęć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01,02,05,07,08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sprawozdanie z wybranej formy zajęć dodatkowych</w:t>
            </w:r>
          </w:p>
        </w:tc>
        <w:tc>
          <w:tcPr>
            <w:tcW w:w="2529" w:type="dxa"/>
            <w:gridSpan w:val="4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t>03,04,12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c>
          <w:tcPr>
            <w:tcW w:w="7479" w:type="dxa"/>
            <w:gridSpan w:val="1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 scenariuszy przeprowadzonych zajęć z terapii pedagogicznej</w:t>
            </w:r>
          </w:p>
        </w:tc>
        <w:tc>
          <w:tcPr>
            <w:tcW w:w="2529" w:type="dxa"/>
            <w:gridSpan w:val="4"/>
            <w:tcBorders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05,06,08,09,10,11,12</w:t>
            </w:r>
          </w:p>
        </w:tc>
      </w:tr>
      <w:tr w:rsidR="00003506" w:rsidRPr="002C4E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4E53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aktywny udział słuchacza w działania proponowane przez opiekuna praktyk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realizacja wymaganego pensum godzin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>właściwa postawa zawodowa s</w:t>
            </w:r>
            <w:r>
              <w:rPr>
                <w:rFonts w:ascii="Times New Roman" w:hAnsi="Times New Roman" w:cs="Times New Roman"/>
              </w:rPr>
              <w:t>tudent</w:t>
            </w:r>
            <w:r w:rsidRPr="006214AB">
              <w:rPr>
                <w:rFonts w:ascii="Times New Roman" w:hAnsi="Times New Roman" w:cs="Times New Roman"/>
              </w:rPr>
              <w:t>a (strona etyczna, zaangażowanie, odpowiedzialność)</w:t>
            </w:r>
          </w:p>
          <w:p w:rsidR="00003506" w:rsidRPr="006214AB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staranne prowadzenie notatek z obserwacji i wykonanie zaleconej dokumentacji </w:t>
            </w:r>
          </w:p>
          <w:p w:rsidR="00003506" w:rsidRPr="00866C70" w:rsidRDefault="00003506" w:rsidP="006B5B71">
            <w:pPr>
              <w:pStyle w:val="Akapitzlist"/>
              <w:numPr>
                <w:ilvl w:val="0"/>
                <w:numId w:val="20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4AB">
              <w:rPr>
                <w:rFonts w:ascii="Times New Roman" w:hAnsi="Times New Roman" w:cs="Times New Roman"/>
              </w:rPr>
              <w:t xml:space="preserve">przestrzegania wymogów placówki. </w:t>
            </w:r>
          </w:p>
        </w:tc>
      </w:tr>
      <w:tr w:rsidR="00003506" w:rsidRPr="002C4E53">
        <w:tc>
          <w:tcPr>
            <w:tcW w:w="10008" w:type="dxa"/>
            <w:gridSpan w:val="18"/>
            <w:tcBorders>
              <w:top w:val="single" w:sz="12" w:space="0" w:color="auto"/>
            </w:tcBorders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NAKŁAD PRACY STUDENTA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03506" w:rsidRPr="002C4E53">
        <w:trPr>
          <w:trHeight w:val="263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studiowanie tematyki wykładów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506" w:rsidRPr="002C4E53">
        <w:trPr>
          <w:trHeight w:val="301"/>
        </w:trPr>
        <w:tc>
          <w:tcPr>
            <w:tcW w:w="5637" w:type="dxa"/>
            <w:gridSpan w:val="11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371" w:type="dxa"/>
            <w:gridSpan w:val="7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003506" w:rsidRPr="002C4E53">
        <w:trPr>
          <w:trHeight w:val="417"/>
        </w:trPr>
        <w:tc>
          <w:tcPr>
            <w:tcW w:w="5637" w:type="dxa"/>
            <w:gridSpan w:val="11"/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371" w:type="dxa"/>
            <w:gridSpan w:val="7"/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związana z zajęciami praktycznymi</w:t>
            </w:r>
            <w:r w:rsidRPr="002C4E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1" w:type="dxa"/>
            <w:gridSpan w:val="7"/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6,4 ECTS</w:t>
            </w:r>
          </w:p>
        </w:tc>
      </w:tr>
      <w:tr w:rsidR="00003506" w:rsidRPr="002C4E53">
        <w:trPr>
          <w:trHeight w:val="262"/>
        </w:trPr>
        <w:tc>
          <w:tcPr>
            <w:tcW w:w="5637" w:type="dxa"/>
            <w:gridSpan w:val="11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371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003506" w:rsidRPr="002C4E53" w:rsidRDefault="00003506" w:rsidP="00CB4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E53">
              <w:rPr>
                <w:rFonts w:ascii="Times New Roman" w:hAnsi="Times New Roman" w:cs="Times New Roman"/>
                <w:sz w:val="24"/>
                <w:szCs w:val="24"/>
              </w:rPr>
              <w:t>2,8 ECTS</w:t>
            </w:r>
          </w:p>
        </w:tc>
      </w:tr>
    </w:tbl>
    <w:p w:rsidR="00003506" w:rsidRDefault="00003506" w:rsidP="000615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sectPr w:rsidR="00003506" w:rsidSect="00F10E25"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67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6">
    <w:nsid w:val="011A63AF"/>
    <w:multiLevelType w:val="hybridMultilevel"/>
    <w:tmpl w:val="D0BC59C4"/>
    <w:lvl w:ilvl="0" w:tplc="60306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25F326A"/>
    <w:multiLevelType w:val="hybridMultilevel"/>
    <w:tmpl w:val="9902744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cs="Wingdings" w:hint="default"/>
      </w:rPr>
    </w:lvl>
  </w:abstractNum>
  <w:abstractNum w:abstractNumId="9">
    <w:nsid w:val="02E966C5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35A55F1"/>
    <w:multiLevelType w:val="hybridMultilevel"/>
    <w:tmpl w:val="A68242FC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77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3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4" w:hanging="360"/>
      </w:pPr>
      <w:rPr>
        <w:rFonts w:ascii="Wingdings" w:hAnsi="Wingdings" w:cs="Wingdings" w:hint="default"/>
      </w:rPr>
    </w:lvl>
  </w:abstractNum>
  <w:abstractNum w:abstractNumId="11">
    <w:nsid w:val="0399245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03B0189D"/>
    <w:multiLevelType w:val="hybridMultilevel"/>
    <w:tmpl w:val="E9608AE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03EE7D00"/>
    <w:multiLevelType w:val="hybridMultilevel"/>
    <w:tmpl w:val="F89AACF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04B542D9"/>
    <w:multiLevelType w:val="hybridMultilevel"/>
    <w:tmpl w:val="65FAB63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04DE5BF4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05152A2F"/>
    <w:multiLevelType w:val="hybridMultilevel"/>
    <w:tmpl w:val="FF809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abstractNum w:abstractNumId="18">
    <w:nsid w:val="05565423"/>
    <w:multiLevelType w:val="hybridMultilevel"/>
    <w:tmpl w:val="44E220E0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065777B3"/>
    <w:multiLevelType w:val="hybridMultilevel"/>
    <w:tmpl w:val="163672F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>
    <w:nsid w:val="06A10E41"/>
    <w:multiLevelType w:val="hybridMultilevel"/>
    <w:tmpl w:val="E8E8A028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3">
    <w:nsid w:val="06DA0B45"/>
    <w:multiLevelType w:val="hybridMultilevel"/>
    <w:tmpl w:val="1B8C178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06E07F80"/>
    <w:multiLevelType w:val="hybridMultilevel"/>
    <w:tmpl w:val="5CF0BDC4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09595BD2"/>
    <w:multiLevelType w:val="hybridMultilevel"/>
    <w:tmpl w:val="7CBA4AF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0A213FDD"/>
    <w:multiLevelType w:val="hybridMultilevel"/>
    <w:tmpl w:val="0306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A354F1B"/>
    <w:multiLevelType w:val="hybridMultilevel"/>
    <w:tmpl w:val="2E2A4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A440384"/>
    <w:multiLevelType w:val="hybridMultilevel"/>
    <w:tmpl w:val="F81030B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0A86750D"/>
    <w:multiLevelType w:val="hybridMultilevel"/>
    <w:tmpl w:val="64F0C8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0CD33ACD"/>
    <w:multiLevelType w:val="hybridMultilevel"/>
    <w:tmpl w:val="E1CE4C98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0D7E5D4C"/>
    <w:multiLevelType w:val="hybridMultilevel"/>
    <w:tmpl w:val="C986A5C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3">
    <w:nsid w:val="0DAC205E"/>
    <w:multiLevelType w:val="hybridMultilevel"/>
    <w:tmpl w:val="B8CA92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0E28476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0EF915D6"/>
    <w:multiLevelType w:val="hybridMultilevel"/>
    <w:tmpl w:val="E4201A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0F59096F"/>
    <w:multiLevelType w:val="hybridMultilevel"/>
    <w:tmpl w:val="296670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0F6C55DD"/>
    <w:multiLevelType w:val="hybridMultilevel"/>
    <w:tmpl w:val="8BE448C4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9">
    <w:nsid w:val="0FB95B87"/>
    <w:multiLevelType w:val="hybridMultilevel"/>
    <w:tmpl w:val="A9384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FFC5982"/>
    <w:multiLevelType w:val="hybridMultilevel"/>
    <w:tmpl w:val="4888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4724CF"/>
    <w:multiLevelType w:val="hybridMultilevel"/>
    <w:tmpl w:val="BF20D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065146D"/>
    <w:multiLevelType w:val="hybridMultilevel"/>
    <w:tmpl w:val="E84C3F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3">
    <w:nsid w:val="10A242B6"/>
    <w:multiLevelType w:val="hybridMultilevel"/>
    <w:tmpl w:val="C7DCE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21E303C"/>
    <w:multiLevelType w:val="hybridMultilevel"/>
    <w:tmpl w:val="529A58E4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5">
    <w:nsid w:val="12306376"/>
    <w:multiLevelType w:val="hybridMultilevel"/>
    <w:tmpl w:val="C674DF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123475FF"/>
    <w:multiLevelType w:val="hybridMultilevel"/>
    <w:tmpl w:val="160AE66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7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9">
    <w:nsid w:val="139B4603"/>
    <w:multiLevelType w:val="hybridMultilevel"/>
    <w:tmpl w:val="53F8D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>
    <w:nsid w:val="13F43B3D"/>
    <w:multiLevelType w:val="hybridMultilevel"/>
    <w:tmpl w:val="C1E61342"/>
    <w:lvl w:ilvl="0" w:tplc="3EB402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14094DDF"/>
    <w:multiLevelType w:val="hybridMultilevel"/>
    <w:tmpl w:val="5B928178"/>
    <w:lvl w:ilvl="0" w:tplc="E108ADB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75F6C6AE">
      <w:start w:val="1"/>
      <w:numFmt w:val="decimal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>
    <w:nsid w:val="14D56410"/>
    <w:multiLevelType w:val="hybridMultilevel"/>
    <w:tmpl w:val="B2061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4E13243"/>
    <w:multiLevelType w:val="hybridMultilevel"/>
    <w:tmpl w:val="F24CF1B8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4">
    <w:nsid w:val="14E26442"/>
    <w:multiLevelType w:val="hybridMultilevel"/>
    <w:tmpl w:val="C136AC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157F5197"/>
    <w:multiLevelType w:val="hybridMultilevel"/>
    <w:tmpl w:val="5FC2E966"/>
    <w:lvl w:ilvl="0" w:tplc="D720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6821C80"/>
    <w:multiLevelType w:val="hybridMultilevel"/>
    <w:tmpl w:val="077C8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7E72E6E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>
    <w:nsid w:val="1835521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9">
    <w:nsid w:val="18B87AD7"/>
    <w:multiLevelType w:val="hybridMultilevel"/>
    <w:tmpl w:val="F81A8A76"/>
    <w:lvl w:ilvl="0" w:tplc="FF0E63E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95C257D"/>
    <w:multiLevelType w:val="hybridMultilevel"/>
    <w:tmpl w:val="C4C4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19B746BF"/>
    <w:multiLevelType w:val="hybridMultilevel"/>
    <w:tmpl w:val="A23207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2">
    <w:nsid w:val="1A9758AF"/>
    <w:multiLevelType w:val="hybridMultilevel"/>
    <w:tmpl w:val="170223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1B012205"/>
    <w:multiLevelType w:val="hybridMultilevel"/>
    <w:tmpl w:val="B26452C2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4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6">
    <w:nsid w:val="1E542E51"/>
    <w:multiLevelType w:val="hybridMultilevel"/>
    <w:tmpl w:val="A8F2D9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EE99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1F76383A"/>
    <w:multiLevelType w:val="hybridMultilevel"/>
    <w:tmpl w:val="3CB6995E"/>
    <w:lvl w:ilvl="0" w:tplc="231EA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>
    <w:nsid w:val="200877DF"/>
    <w:multiLevelType w:val="hybridMultilevel"/>
    <w:tmpl w:val="0C6A788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092402B"/>
    <w:multiLevelType w:val="hybridMultilevel"/>
    <w:tmpl w:val="5330CA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>
    <w:nsid w:val="225C6937"/>
    <w:multiLevelType w:val="hybridMultilevel"/>
    <w:tmpl w:val="75B2BCD2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1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72">
    <w:nsid w:val="235F34F1"/>
    <w:multiLevelType w:val="hybridMultilevel"/>
    <w:tmpl w:val="EAC08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3">
    <w:nsid w:val="242968E2"/>
    <w:multiLevelType w:val="hybridMultilevel"/>
    <w:tmpl w:val="F60261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252F2F62"/>
    <w:multiLevelType w:val="hybridMultilevel"/>
    <w:tmpl w:val="50064674"/>
    <w:lvl w:ilvl="0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6">
    <w:nsid w:val="256832F1"/>
    <w:multiLevelType w:val="hybridMultilevel"/>
    <w:tmpl w:val="82C4F8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25F27387"/>
    <w:multiLevelType w:val="hybridMultilevel"/>
    <w:tmpl w:val="1B0C1A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264C6709"/>
    <w:multiLevelType w:val="hybridMultilevel"/>
    <w:tmpl w:val="059475D2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66E786B"/>
    <w:multiLevelType w:val="hybridMultilevel"/>
    <w:tmpl w:val="5A20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67F1CF1"/>
    <w:multiLevelType w:val="hybridMultilevel"/>
    <w:tmpl w:val="B126899E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6"/>
        </w:tabs>
        <w:ind w:left="11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6"/>
        </w:tabs>
        <w:ind w:left="184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6"/>
        </w:tabs>
        <w:ind w:left="256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6"/>
        </w:tabs>
        <w:ind w:left="32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6"/>
        </w:tabs>
        <w:ind w:left="400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6"/>
        </w:tabs>
        <w:ind w:left="472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6"/>
        </w:tabs>
        <w:ind w:left="54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6"/>
        </w:tabs>
        <w:ind w:left="6166" w:hanging="360"/>
      </w:pPr>
      <w:rPr>
        <w:rFonts w:ascii="Wingdings" w:hAnsi="Wingdings" w:cs="Wingdings" w:hint="default"/>
      </w:rPr>
    </w:lvl>
  </w:abstractNum>
  <w:abstractNum w:abstractNumId="81">
    <w:nsid w:val="26F370D0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2">
    <w:nsid w:val="27F06F70"/>
    <w:multiLevelType w:val="multilevel"/>
    <w:tmpl w:val="D8B6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3">
    <w:nsid w:val="27FA4FDF"/>
    <w:multiLevelType w:val="hybridMultilevel"/>
    <w:tmpl w:val="AB0EDE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>
    <w:nsid w:val="28823BA3"/>
    <w:multiLevelType w:val="hybridMultilevel"/>
    <w:tmpl w:val="8C2637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8F619FB"/>
    <w:multiLevelType w:val="hybridMultilevel"/>
    <w:tmpl w:val="EC1CA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29D92005"/>
    <w:multiLevelType w:val="hybridMultilevel"/>
    <w:tmpl w:val="7F58B592"/>
    <w:lvl w:ilvl="0" w:tplc="234A2CB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2A1D5E12"/>
    <w:multiLevelType w:val="hybridMultilevel"/>
    <w:tmpl w:val="8356F944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8">
    <w:nsid w:val="2A2D290E"/>
    <w:multiLevelType w:val="hybridMultilevel"/>
    <w:tmpl w:val="830A8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B620E08"/>
    <w:multiLevelType w:val="hybridMultilevel"/>
    <w:tmpl w:val="116CE02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1">
    <w:nsid w:val="2BCE37F8"/>
    <w:multiLevelType w:val="hybridMultilevel"/>
    <w:tmpl w:val="01FA0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2">
    <w:nsid w:val="2D29380C"/>
    <w:multiLevelType w:val="hybridMultilevel"/>
    <w:tmpl w:val="E2EADCB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3">
    <w:nsid w:val="2E3C5FA3"/>
    <w:multiLevelType w:val="hybridMultilevel"/>
    <w:tmpl w:val="1F766A6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4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>
    <w:nsid w:val="2F662727"/>
    <w:multiLevelType w:val="hybridMultilevel"/>
    <w:tmpl w:val="7CD8FA7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>
    <w:nsid w:val="2FDB2884"/>
    <w:multiLevelType w:val="hybridMultilevel"/>
    <w:tmpl w:val="F50C96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31304A43"/>
    <w:multiLevelType w:val="hybridMultilevel"/>
    <w:tmpl w:val="2E2C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9">
    <w:nsid w:val="32757F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>
    <w:nsid w:val="32DA1EEC"/>
    <w:multiLevelType w:val="hybridMultilevel"/>
    <w:tmpl w:val="0EAAC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3061D66"/>
    <w:multiLevelType w:val="hybridMultilevel"/>
    <w:tmpl w:val="F9524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724A6E"/>
    <w:multiLevelType w:val="hybridMultilevel"/>
    <w:tmpl w:val="499EB6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4">
    <w:nsid w:val="350241FB"/>
    <w:multiLevelType w:val="hybridMultilevel"/>
    <w:tmpl w:val="A1A0F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65A4E4D"/>
    <w:multiLevelType w:val="hybridMultilevel"/>
    <w:tmpl w:val="4F3ACF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7EA44E3"/>
    <w:multiLevelType w:val="hybridMultilevel"/>
    <w:tmpl w:val="8326A83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09">
    <w:nsid w:val="384311B1"/>
    <w:multiLevelType w:val="hybridMultilevel"/>
    <w:tmpl w:val="77209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0">
    <w:nsid w:val="384B5A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>
    <w:nsid w:val="38C04A4E"/>
    <w:multiLevelType w:val="hybridMultilevel"/>
    <w:tmpl w:val="A0963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024CF5"/>
    <w:multiLevelType w:val="hybridMultilevel"/>
    <w:tmpl w:val="60D894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>
    <w:nsid w:val="39942E74"/>
    <w:multiLevelType w:val="hybridMultilevel"/>
    <w:tmpl w:val="BA84DB0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6">
    <w:nsid w:val="3A882A56"/>
    <w:multiLevelType w:val="hybridMultilevel"/>
    <w:tmpl w:val="B120C8E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7">
    <w:nsid w:val="3B206F9B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3C693A32"/>
    <w:multiLevelType w:val="hybridMultilevel"/>
    <w:tmpl w:val="BD16A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DDF48BF"/>
    <w:multiLevelType w:val="hybridMultilevel"/>
    <w:tmpl w:val="B23409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3EAE5AA3"/>
    <w:multiLevelType w:val="hybridMultilevel"/>
    <w:tmpl w:val="2312D404"/>
    <w:lvl w:ilvl="0" w:tplc="6B309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2">
    <w:nsid w:val="3FF31CEC"/>
    <w:multiLevelType w:val="hybridMultilevel"/>
    <w:tmpl w:val="77F8061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3">
    <w:nsid w:val="40B63F32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4">
    <w:nsid w:val="40FA045B"/>
    <w:multiLevelType w:val="hybridMultilevel"/>
    <w:tmpl w:val="CCD6CC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>
    <w:nsid w:val="413B2E86"/>
    <w:multiLevelType w:val="hybridMultilevel"/>
    <w:tmpl w:val="1A50B4E8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6">
    <w:nsid w:val="415E73CE"/>
    <w:multiLevelType w:val="hybridMultilevel"/>
    <w:tmpl w:val="DD2EECD4"/>
    <w:lvl w:ilvl="0" w:tplc="C20E2542">
      <w:start w:val="1"/>
      <w:numFmt w:val="decimal"/>
      <w:lvlText w:val="%1."/>
      <w:lvlJc w:val="left"/>
      <w:pPr>
        <w:ind w:left="360" w:hanging="360"/>
      </w:pPr>
      <w:rPr>
        <w:rFonts w:ascii="MyriadPro-Regular" w:hAnsi="MyriadPro-Regular" w:cs="MyriadPro-Regular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7A79A6"/>
    <w:multiLevelType w:val="hybridMultilevel"/>
    <w:tmpl w:val="5040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>
    <w:nsid w:val="43B83EA6"/>
    <w:multiLevelType w:val="hybridMultilevel"/>
    <w:tmpl w:val="0DB65836"/>
    <w:lvl w:ilvl="0" w:tplc="D194CD1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9">
    <w:nsid w:val="456751E0"/>
    <w:multiLevelType w:val="hybridMultilevel"/>
    <w:tmpl w:val="6BD89D3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0">
    <w:nsid w:val="45CD15BF"/>
    <w:multiLevelType w:val="hybridMultilevel"/>
    <w:tmpl w:val="D79AB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1">
    <w:nsid w:val="47BD549E"/>
    <w:multiLevelType w:val="hybridMultilevel"/>
    <w:tmpl w:val="451A4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4D550A8B"/>
    <w:multiLevelType w:val="hybridMultilevel"/>
    <w:tmpl w:val="5FCA58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4D7B2C0B"/>
    <w:multiLevelType w:val="hybridMultilevel"/>
    <w:tmpl w:val="B7C82B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5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6">
    <w:nsid w:val="5038425B"/>
    <w:multiLevelType w:val="hybridMultilevel"/>
    <w:tmpl w:val="83CA5AD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7">
    <w:nsid w:val="50DD06A3"/>
    <w:multiLevelType w:val="hybridMultilevel"/>
    <w:tmpl w:val="CF7E9F28"/>
    <w:lvl w:ilvl="0" w:tplc="231EAC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8">
    <w:nsid w:val="50E52550"/>
    <w:multiLevelType w:val="hybridMultilevel"/>
    <w:tmpl w:val="3C96CCC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9">
    <w:nsid w:val="51324154"/>
    <w:multiLevelType w:val="hybridMultilevel"/>
    <w:tmpl w:val="25C68E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1E75919"/>
    <w:multiLevelType w:val="hybridMultilevel"/>
    <w:tmpl w:val="0AAA84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>
    <w:nsid w:val="52EC6729"/>
    <w:multiLevelType w:val="hybridMultilevel"/>
    <w:tmpl w:val="5DDC4748"/>
    <w:lvl w:ilvl="0" w:tplc="C42C7B5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Raavi" w:hAnsi="Raavi" w:cs="Raav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3">
    <w:nsid w:val="53F8159A"/>
    <w:multiLevelType w:val="hybridMultilevel"/>
    <w:tmpl w:val="C49E54E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4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abstractNum w:abstractNumId="146">
    <w:nsid w:val="57DD0262"/>
    <w:multiLevelType w:val="hybridMultilevel"/>
    <w:tmpl w:val="35F0AD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7F068F4"/>
    <w:multiLevelType w:val="hybridMultilevel"/>
    <w:tmpl w:val="A6EE7B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8">
    <w:nsid w:val="5BA463FF"/>
    <w:multiLevelType w:val="hybridMultilevel"/>
    <w:tmpl w:val="EE7831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9">
    <w:nsid w:val="5C1F58D1"/>
    <w:multiLevelType w:val="hybridMultilevel"/>
    <w:tmpl w:val="1950569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0">
    <w:nsid w:val="5D9A1618"/>
    <w:multiLevelType w:val="hybridMultilevel"/>
    <w:tmpl w:val="B6822B9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1">
    <w:nsid w:val="5DAE1E1F"/>
    <w:multiLevelType w:val="hybridMultilevel"/>
    <w:tmpl w:val="76F402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2">
    <w:nsid w:val="5E47227F"/>
    <w:multiLevelType w:val="hybridMultilevel"/>
    <w:tmpl w:val="2584B47E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3">
    <w:nsid w:val="623420F0"/>
    <w:multiLevelType w:val="hybridMultilevel"/>
    <w:tmpl w:val="31EA4D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62CD2B05"/>
    <w:multiLevelType w:val="hybridMultilevel"/>
    <w:tmpl w:val="2278D5E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5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47F3974"/>
    <w:multiLevelType w:val="hybridMultilevel"/>
    <w:tmpl w:val="95541B60"/>
    <w:lvl w:ilvl="0" w:tplc="76ECBFB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cs="Trebuchet M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65B4653D"/>
    <w:multiLevelType w:val="hybridMultilevel"/>
    <w:tmpl w:val="4F64467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8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9">
    <w:nsid w:val="660E6E7B"/>
    <w:multiLevelType w:val="hybridMultilevel"/>
    <w:tmpl w:val="6802ABAA"/>
    <w:lvl w:ilvl="0" w:tplc="603069AC">
      <w:start w:val="1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0">
    <w:nsid w:val="666E51B5"/>
    <w:multiLevelType w:val="hybridMultilevel"/>
    <w:tmpl w:val="C3784F20"/>
    <w:lvl w:ilvl="0" w:tplc="D194CD14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1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>
    <w:nsid w:val="67950337"/>
    <w:multiLevelType w:val="hybridMultilevel"/>
    <w:tmpl w:val="C1C889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>
    <w:nsid w:val="67A56BB9"/>
    <w:multiLevelType w:val="hybridMultilevel"/>
    <w:tmpl w:val="E27A028A"/>
    <w:lvl w:ilvl="0" w:tplc="99920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>
    <w:nsid w:val="67C66FC1"/>
    <w:multiLevelType w:val="hybridMultilevel"/>
    <w:tmpl w:val="19FC1CEC"/>
    <w:lvl w:ilvl="0" w:tplc="5902208A">
      <w:start w:val="1"/>
      <w:numFmt w:val="bullet"/>
      <w:lvlText w:val="-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5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6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7">
    <w:nsid w:val="699B296D"/>
    <w:multiLevelType w:val="hybridMultilevel"/>
    <w:tmpl w:val="C958F2A2"/>
    <w:lvl w:ilvl="0" w:tplc="D604F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>
    <w:nsid w:val="6A435402"/>
    <w:multiLevelType w:val="hybridMultilevel"/>
    <w:tmpl w:val="1F6CE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A69129A"/>
    <w:multiLevelType w:val="hybridMultilevel"/>
    <w:tmpl w:val="AF4A406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0">
    <w:nsid w:val="6AD9644E"/>
    <w:multiLevelType w:val="hybridMultilevel"/>
    <w:tmpl w:val="E714B2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1">
    <w:nsid w:val="6ADE1703"/>
    <w:multiLevelType w:val="hybridMultilevel"/>
    <w:tmpl w:val="ED8A49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6B7B2A85"/>
    <w:multiLevelType w:val="hybridMultilevel"/>
    <w:tmpl w:val="D4EA9FA4"/>
    <w:lvl w:ilvl="0" w:tplc="D720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C71698C"/>
    <w:multiLevelType w:val="hybridMultilevel"/>
    <w:tmpl w:val="BD1E9D8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4">
    <w:nsid w:val="6C7D38A8"/>
    <w:multiLevelType w:val="hybridMultilevel"/>
    <w:tmpl w:val="00787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5">
    <w:nsid w:val="6CF95A1E"/>
    <w:multiLevelType w:val="hybridMultilevel"/>
    <w:tmpl w:val="F9EC91F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>
    <w:nsid w:val="6D646F52"/>
    <w:multiLevelType w:val="hybridMultilevel"/>
    <w:tmpl w:val="6138326E"/>
    <w:lvl w:ilvl="0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7">
    <w:nsid w:val="6F461D92"/>
    <w:multiLevelType w:val="hybridMultilevel"/>
    <w:tmpl w:val="57E2F6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8">
    <w:nsid w:val="6F747471"/>
    <w:multiLevelType w:val="hybridMultilevel"/>
    <w:tmpl w:val="DC182DDC"/>
    <w:lvl w:ilvl="0" w:tplc="E108ADB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9">
    <w:nsid w:val="70B75AF3"/>
    <w:multiLevelType w:val="hybridMultilevel"/>
    <w:tmpl w:val="AC3CE9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0">
    <w:nsid w:val="71B03650"/>
    <w:multiLevelType w:val="hybridMultilevel"/>
    <w:tmpl w:val="D2742FCA"/>
    <w:lvl w:ilvl="0" w:tplc="D60E7AB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1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2">
    <w:nsid w:val="727A0CD6"/>
    <w:multiLevelType w:val="hybridMultilevel"/>
    <w:tmpl w:val="28B61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72F56A32"/>
    <w:multiLevelType w:val="hybridMultilevel"/>
    <w:tmpl w:val="8DA2EB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>
    <w:nsid w:val="73141E2D"/>
    <w:multiLevelType w:val="hybridMultilevel"/>
    <w:tmpl w:val="C7DCE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4650E8A"/>
    <w:multiLevelType w:val="hybridMultilevel"/>
    <w:tmpl w:val="CCA80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>
    <w:nsid w:val="758E255B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8">
    <w:nsid w:val="77443B7A"/>
    <w:multiLevelType w:val="hybridMultilevel"/>
    <w:tmpl w:val="7AB28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8453E77"/>
    <w:multiLevelType w:val="hybridMultilevel"/>
    <w:tmpl w:val="3440D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1">
    <w:nsid w:val="79E224DC"/>
    <w:multiLevelType w:val="hybridMultilevel"/>
    <w:tmpl w:val="773C9E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2">
    <w:nsid w:val="7BA42366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3">
    <w:nsid w:val="7D613448"/>
    <w:multiLevelType w:val="hybridMultilevel"/>
    <w:tmpl w:val="E4203D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4">
    <w:nsid w:val="7D6E336F"/>
    <w:multiLevelType w:val="hybridMultilevel"/>
    <w:tmpl w:val="1A9064D6"/>
    <w:lvl w:ilvl="0" w:tplc="231EA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>
    <w:nsid w:val="7D922991"/>
    <w:multiLevelType w:val="hybridMultilevel"/>
    <w:tmpl w:val="00E0F028"/>
    <w:lvl w:ilvl="0" w:tplc="EC0E831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6">
    <w:nsid w:val="7DD10C72"/>
    <w:multiLevelType w:val="hybridMultilevel"/>
    <w:tmpl w:val="4CF81B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7DFD1EB2"/>
    <w:multiLevelType w:val="hybridMultilevel"/>
    <w:tmpl w:val="79D8E2A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7E1963D6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9">
    <w:nsid w:val="7E21173F"/>
    <w:multiLevelType w:val="hybridMultilevel"/>
    <w:tmpl w:val="B1A20C36"/>
    <w:lvl w:ilvl="0" w:tplc="AEDCC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7EEA39B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1">
    <w:nsid w:val="7FD4458E"/>
    <w:multiLevelType w:val="hybridMultilevel"/>
    <w:tmpl w:val="11AC4F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7"/>
  </w:num>
  <w:num w:numId="2">
    <w:abstractNumId w:val="135"/>
  </w:num>
  <w:num w:numId="3">
    <w:abstractNumId w:val="35"/>
  </w:num>
  <w:num w:numId="4">
    <w:abstractNumId w:val="168"/>
  </w:num>
  <w:num w:numId="5">
    <w:abstractNumId w:val="41"/>
  </w:num>
  <w:num w:numId="6">
    <w:abstractNumId w:val="131"/>
  </w:num>
  <w:num w:numId="7">
    <w:abstractNumId w:val="27"/>
  </w:num>
  <w:num w:numId="8">
    <w:abstractNumId w:val="121"/>
  </w:num>
  <w:num w:numId="9">
    <w:abstractNumId w:val="65"/>
  </w:num>
  <w:num w:numId="10">
    <w:abstractNumId w:val="107"/>
  </w:num>
  <w:num w:numId="11">
    <w:abstractNumId w:val="43"/>
  </w:num>
  <w:num w:numId="12">
    <w:abstractNumId w:val="184"/>
  </w:num>
  <w:num w:numId="13">
    <w:abstractNumId w:val="50"/>
  </w:num>
  <w:num w:numId="14">
    <w:abstractNumId w:val="142"/>
  </w:num>
  <w:num w:numId="15">
    <w:abstractNumId w:val="88"/>
  </w:num>
  <w:num w:numId="16">
    <w:abstractNumId w:val="22"/>
  </w:num>
  <w:num w:numId="17">
    <w:abstractNumId w:val="151"/>
  </w:num>
  <w:num w:numId="18">
    <w:abstractNumId w:val="194"/>
  </w:num>
  <w:num w:numId="19">
    <w:abstractNumId w:val="200"/>
  </w:num>
  <w:num w:numId="20">
    <w:abstractNumId w:val="58"/>
  </w:num>
  <w:num w:numId="21">
    <w:abstractNumId w:val="99"/>
  </w:num>
  <w:num w:numId="22">
    <w:abstractNumId w:val="110"/>
  </w:num>
  <w:num w:numId="23">
    <w:abstractNumId w:val="11"/>
  </w:num>
  <w:num w:numId="24">
    <w:abstractNumId w:val="105"/>
  </w:num>
  <w:num w:numId="2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115"/>
  </w:num>
  <w:num w:numId="28">
    <w:abstractNumId w:val="82"/>
  </w:num>
  <w:num w:numId="29">
    <w:abstractNumId w:val="138"/>
  </w:num>
  <w:num w:numId="30">
    <w:abstractNumId w:val="109"/>
  </w:num>
  <w:num w:numId="31">
    <w:abstractNumId w:val="91"/>
  </w:num>
  <w:num w:numId="32">
    <w:abstractNumId w:val="123"/>
  </w:num>
  <w:num w:numId="33">
    <w:abstractNumId w:val="72"/>
  </w:num>
  <w:num w:numId="34">
    <w:abstractNumId w:val="189"/>
  </w:num>
  <w:num w:numId="35">
    <w:abstractNumId w:val="37"/>
  </w:num>
  <w:num w:numId="36">
    <w:abstractNumId w:val="158"/>
  </w:num>
  <w:num w:numId="37">
    <w:abstractNumId w:val="162"/>
  </w:num>
  <w:num w:numId="38">
    <w:abstractNumId w:val="153"/>
  </w:num>
  <w:num w:numId="39">
    <w:abstractNumId w:val="86"/>
  </w:num>
  <w:num w:numId="40">
    <w:abstractNumId w:val="195"/>
  </w:num>
  <w:num w:numId="41">
    <w:abstractNumId w:val="188"/>
  </w:num>
  <w:num w:numId="42">
    <w:abstractNumId w:val="164"/>
  </w:num>
  <w:num w:numId="43">
    <w:abstractNumId w:val="24"/>
  </w:num>
  <w:num w:numId="44">
    <w:abstractNumId w:val="104"/>
  </w:num>
  <w:num w:numId="45">
    <w:abstractNumId w:val="76"/>
  </w:num>
  <w:num w:numId="46">
    <w:abstractNumId w:val="106"/>
  </w:num>
  <w:num w:numId="47">
    <w:abstractNumId w:val="40"/>
  </w:num>
  <w:num w:numId="48">
    <w:abstractNumId w:val="39"/>
  </w:num>
  <w:num w:numId="49">
    <w:abstractNumId w:val="14"/>
  </w:num>
  <w:num w:numId="50">
    <w:abstractNumId w:val="28"/>
  </w:num>
  <w:num w:numId="51">
    <w:abstractNumId w:val="129"/>
  </w:num>
  <w:num w:numId="52">
    <w:abstractNumId w:val="169"/>
  </w:num>
  <w:num w:numId="53">
    <w:abstractNumId w:val="157"/>
  </w:num>
  <w:num w:numId="54">
    <w:abstractNumId w:val="144"/>
  </w:num>
  <w:num w:numId="55">
    <w:abstractNumId w:val="140"/>
  </w:num>
  <w:num w:numId="56">
    <w:abstractNumId w:val="97"/>
  </w:num>
  <w:num w:numId="57">
    <w:abstractNumId w:val="118"/>
  </w:num>
  <w:num w:numId="58">
    <w:abstractNumId w:val="84"/>
  </w:num>
  <w:num w:numId="59">
    <w:abstractNumId w:val="137"/>
  </w:num>
  <w:num w:numId="60">
    <w:abstractNumId w:val="67"/>
  </w:num>
  <w:num w:numId="61">
    <w:abstractNumId w:val="16"/>
  </w:num>
  <w:num w:numId="62">
    <w:abstractNumId w:val="20"/>
  </w:num>
  <w:num w:numId="63">
    <w:abstractNumId w:val="136"/>
  </w:num>
  <w:num w:numId="64">
    <w:abstractNumId w:val="42"/>
  </w:num>
  <w:num w:numId="65">
    <w:abstractNumId w:val="7"/>
  </w:num>
  <w:num w:numId="66">
    <w:abstractNumId w:val="167"/>
  </w:num>
  <w:num w:numId="67">
    <w:abstractNumId w:val="117"/>
  </w:num>
  <w:num w:numId="68">
    <w:abstractNumId w:val="56"/>
  </w:num>
  <w:num w:numId="69">
    <w:abstractNumId w:val="52"/>
  </w:num>
  <w:num w:numId="70">
    <w:abstractNumId w:val="2"/>
  </w:num>
  <w:num w:numId="71">
    <w:abstractNumId w:val="3"/>
  </w:num>
  <w:num w:numId="72">
    <w:abstractNumId w:val="4"/>
  </w:num>
  <w:num w:numId="73">
    <w:abstractNumId w:val="5"/>
  </w:num>
  <w:num w:numId="74">
    <w:abstractNumId w:val="0"/>
  </w:num>
  <w:num w:numId="75">
    <w:abstractNumId w:val="165"/>
  </w:num>
  <w:num w:numId="76">
    <w:abstractNumId w:val="132"/>
  </w:num>
  <w:num w:numId="7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39"/>
  </w:num>
  <w:num w:numId="84">
    <w:abstractNumId w:val="120"/>
  </w:num>
  <w:num w:numId="85">
    <w:abstractNumId w:val="69"/>
  </w:num>
  <w:num w:numId="86">
    <w:abstractNumId w:val="79"/>
  </w:num>
  <w:num w:numId="87">
    <w:abstractNumId w:val="26"/>
  </w:num>
  <w:num w:numId="88">
    <w:abstractNumId w:val="124"/>
  </w:num>
  <w:num w:numId="89">
    <w:abstractNumId w:val="15"/>
  </w:num>
  <w:num w:numId="90">
    <w:abstractNumId w:val="141"/>
  </w:num>
  <w:num w:numId="91">
    <w:abstractNumId w:val="199"/>
  </w:num>
  <w:num w:numId="92">
    <w:abstractNumId w:val="49"/>
  </w:num>
  <w:num w:numId="93">
    <w:abstractNumId w:val="174"/>
  </w:num>
  <w:num w:numId="94">
    <w:abstractNumId w:val="74"/>
  </w:num>
  <w:num w:numId="95">
    <w:abstractNumId w:val="196"/>
  </w:num>
  <w:num w:numId="96">
    <w:abstractNumId w:val="75"/>
  </w:num>
  <w:num w:numId="97">
    <w:abstractNumId w:val="83"/>
  </w:num>
  <w:num w:numId="98">
    <w:abstractNumId w:val="32"/>
  </w:num>
  <w:num w:numId="99">
    <w:abstractNumId w:val="13"/>
  </w:num>
  <w:num w:numId="100">
    <w:abstractNumId w:val="19"/>
  </w:num>
  <w:num w:numId="101">
    <w:abstractNumId w:val="108"/>
  </w:num>
  <w:num w:numId="102">
    <w:abstractNumId w:val="125"/>
  </w:num>
  <w:num w:numId="103">
    <w:abstractNumId w:val="77"/>
  </w:num>
  <w:num w:numId="104">
    <w:abstractNumId w:val="112"/>
  </w:num>
  <w:num w:numId="105">
    <w:abstractNumId w:val="180"/>
  </w:num>
  <w:num w:numId="106">
    <w:abstractNumId w:val="113"/>
  </w:num>
  <w:num w:numId="107">
    <w:abstractNumId w:val="126"/>
  </w:num>
  <w:num w:numId="108">
    <w:abstractNumId w:val="101"/>
  </w:num>
  <w:num w:numId="109">
    <w:abstractNumId w:val="100"/>
  </w:num>
  <w:num w:numId="110">
    <w:abstractNumId w:val="185"/>
  </w:num>
  <w:num w:numId="111">
    <w:abstractNumId w:val="94"/>
  </w:num>
  <w:num w:numId="112">
    <w:abstractNumId w:val="186"/>
  </w:num>
  <w:num w:numId="113">
    <w:abstractNumId w:val="73"/>
  </w:num>
  <w:num w:numId="114">
    <w:abstractNumId w:val="122"/>
  </w:num>
  <w:num w:numId="115">
    <w:abstractNumId w:val="176"/>
  </w:num>
  <w:num w:numId="116">
    <w:abstractNumId w:val="25"/>
  </w:num>
  <w:num w:numId="117">
    <w:abstractNumId w:val="92"/>
  </w:num>
  <w:num w:numId="118">
    <w:abstractNumId w:val="38"/>
  </w:num>
  <w:num w:numId="119">
    <w:abstractNumId w:val="53"/>
  </w:num>
  <w:num w:numId="120">
    <w:abstractNumId w:val="18"/>
  </w:num>
  <w:num w:numId="121">
    <w:abstractNumId w:val="44"/>
  </w:num>
  <w:num w:numId="122">
    <w:abstractNumId w:val="51"/>
  </w:num>
  <w:num w:numId="123">
    <w:abstractNumId w:val="149"/>
  </w:num>
  <w:num w:numId="124">
    <w:abstractNumId w:val="68"/>
  </w:num>
  <w:num w:numId="125">
    <w:abstractNumId w:val="178"/>
  </w:num>
  <w:num w:numId="126">
    <w:abstractNumId w:val="12"/>
  </w:num>
  <w:num w:numId="127">
    <w:abstractNumId w:val="78"/>
  </w:num>
  <w:num w:numId="128">
    <w:abstractNumId w:val="62"/>
  </w:num>
  <w:num w:numId="129">
    <w:abstractNumId w:val="191"/>
  </w:num>
  <w:num w:numId="130">
    <w:abstractNumId w:val="182"/>
  </w:num>
  <w:num w:numId="131">
    <w:abstractNumId w:val="30"/>
  </w:num>
  <w:num w:numId="132">
    <w:abstractNumId w:val="152"/>
  </w:num>
  <w:num w:numId="133">
    <w:abstractNumId w:val="87"/>
  </w:num>
  <w:num w:numId="134">
    <w:abstractNumId w:val="54"/>
  </w:num>
  <w:num w:numId="135">
    <w:abstractNumId w:val="60"/>
  </w:num>
  <w:num w:numId="136">
    <w:abstractNumId w:val="171"/>
  </w:num>
  <w:num w:numId="137">
    <w:abstractNumId w:val="201"/>
  </w:num>
  <w:num w:numId="138">
    <w:abstractNumId w:val="183"/>
  </w:num>
  <w:num w:numId="139">
    <w:abstractNumId w:val="96"/>
  </w:num>
  <w:num w:numId="140">
    <w:abstractNumId w:val="192"/>
  </w:num>
  <w:num w:numId="141">
    <w:abstractNumId w:val="127"/>
  </w:num>
  <w:num w:numId="142">
    <w:abstractNumId w:val="133"/>
  </w:num>
  <w:num w:numId="143">
    <w:abstractNumId w:val="81"/>
  </w:num>
  <w:num w:numId="144">
    <w:abstractNumId w:val="156"/>
  </w:num>
  <w:num w:numId="145">
    <w:abstractNumId w:val="23"/>
  </w:num>
  <w:num w:numId="146">
    <w:abstractNumId w:val="8"/>
  </w:num>
  <w:num w:numId="147">
    <w:abstractNumId w:val="172"/>
  </w:num>
  <w:num w:numId="148">
    <w:abstractNumId w:val="55"/>
  </w:num>
  <w:num w:numId="149">
    <w:abstractNumId w:val="159"/>
  </w:num>
  <w:num w:numId="150">
    <w:abstractNumId w:val="48"/>
  </w:num>
  <w:num w:numId="151">
    <w:abstractNumId w:val="89"/>
  </w:num>
  <w:num w:numId="152">
    <w:abstractNumId w:val="102"/>
  </w:num>
  <w:num w:numId="153">
    <w:abstractNumId w:val="47"/>
  </w:num>
  <w:num w:numId="154">
    <w:abstractNumId w:val="166"/>
  </w:num>
  <w:num w:numId="155">
    <w:abstractNumId w:val="71"/>
  </w:num>
  <w:num w:numId="156">
    <w:abstractNumId w:val="21"/>
  </w:num>
  <w:num w:numId="157">
    <w:abstractNumId w:val="190"/>
  </w:num>
  <w:num w:numId="158">
    <w:abstractNumId w:val="134"/>
  </w:num>
  <w:num w:numId="159">
    <w:abstractNumId w:val="10"/>
  </w:num>
  <w:num w:numId="160">
    <w:abstractNumId w:val="160"/>
  </w:num>
  <w:num w:numId="161">
    <w:abstractNumId w:val="59"/>
  </w:num>
  <w:num w:numId="162">
    <w:abstractNumId w:val="80"/>
  </w:num>
  <w:num w:numId="163">
    <w:abstractNumId w:val="128"/>
  </w:num>
  <w:num w:numId="164">
    <w:abstractNumId w:val="70"/>
  </w:num>
  <w:num w:numId="165">
    <w:abstractNumId w:val="6"/>
  </w:num>
  <w:num w:numId="166">
    <w:abstractNumId w:val="63"/>
  </w:num>
  <w:num w:numId="167">
    <w:abstractNumId w:val="145"/>
  </w:num>
  <w:num w:numId="168">
    <w:abstractNumId w:val="111"/>
  </w:num>
  <w:num w:numId="169">
    <w:abstractNumId w:val="17"/>
  </w:num>
  <w:num w:numId="170">
    <w:abstractNumId w:val="161"/>
  </w:num>
  <w:num w:numId="171">
    <w:abstractNumId w:val="119"/>
  </w:num>
  <w:num w:numId="172">
    <w:abstractNumId w:val="36"/>
  </w:num>
  <w:num w:numId="17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163"/>
  </w:num>
  <w:num w:numId="178">
    <w:abstractNumId w:val="46"/>
  </w:num>
  <w:num w:numId="179">
    <w:abstractNumId w:val="175"/>
  </w:num>
  <w:num w:numId="180">
    <w:abstractNumId w:val="150"/>
  </w:num>
  <w:num w:numId="181">
    <w:abstractNumId w:val="29"/>
  </w:num>
  <w:num w:numId="182">
    <w:abstractNumId w:val="31"/>
  </w:num>
  <w:num w:numId="183">
    <w:abstractNumId w:val="146"/>
  </w:num>
  <w:num w:numId="184">
    <w:abstractNumId w:val="177"/>
  </w:num>
  <w:num w:numId="185">
    <w:abstractNumId w:val="116"/>
  </w:num>
  <w:num w:numId="186">
    <w:abstractNumId w:val="170"/>
  </w:num>
  <w:num w:numId="187">
    <w:abstractNumId w:val="1"/>
  </w:num>
  <w:num w:numId="188">
    <w:abstractNumId w:val="143"/>
  </w:num>
  <w:num w:numId="189">
    <w:abstractNumId w:val="85"/>
  </w:num>
  <w:num w:numId="190">
    <w:abstractNumId w:val="93"/>
  </w:num>
  <w:num w:numId="191">
    <w:abstractNumId w:val="61"/>
  </w:num>
  <w:num w:numId="192">
    <w:abstractNumId w:val="193"/>
  </w:num>
  <w:num w:numId="193">
    <w:abstractNumId w:val="197"/>
  </w:num>
  <w:num w:numId="194">
    <w:abstractNumId w:val="179"/>
  </w:num>
  <w:num w:numId="195">
    <w:abstractNumId w:val="90"/>
  </w:num>
  <w:num w:numId="196">
    <w:abstractNumId w:val="130"/>
  </w:num>
  <w:num w:numId="197">
    <w:abstractNumId w:val="114"/>
  </w:num>
  <w:num w:numId="198">
    <w:abstractNumId w:val="148"/>
  </w:num>
  <w:num w:numId="199">
    <w:abstractNumId w:val="95"/>
  </w:num>
  <w:num w:numId="200">
    <w:abstractNumId w:val="154"/>
  </w:num>
  <w:num w:numId="201">
    <w:abstractNumId w:val="103"/>
  </w:num>
  <w:num w:numId="202">
    <w:abstractNumId w:val="173"/>
  </w:num>
  <w:num w:numId="203">
    <w:abstractNumId w:val="57"/>
  </w:num>
  <w:num w:numId="204">
    <w:abstractNumId w:val="34"/>
  </w:num>
  <w:num w:numId="205">
    <w:abstractNumId w:val="155"/>
  </w:num>
  <w:num w:numId="206">
    <w:abstractNumId w:val="64"/>
  </w:num>
  <w:num w:numId="207">
    <w:abstractNumId w:val="181"/>
  </w:num>
  <w:num w:numId="208">
    <w:abstractNumId w:val="9"/>
  </w:num>
  <w:num w:numId="209">
    <w:abstractNumId w:val="198"/>
  </w:num>
  <w:num w:numId="210">
    <w:abstractNumId w:val="187"/>
  </w:num>
  <w:num w:numId="211">
    <w:abstractNumId w:val="98"/>
  </w:num>
  <w:num w:numId="212">
    <w:abstractNumId w:val="45"/>
  </w:num>
  <w:numIdMacAtCleanup w:val="2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ACE"/>
    <w:rsid w:val="00003506"/>
    <w:rsid w:val="00013ED0"/>
    <w:rsid w:val="0003206E"/>
    <w:rsid w:val="000359DD"/>
    <w:rsid w:val="0003786A"/>
    <w:rsid w:val="0004140C"/>
    <w:rsid w:val="00041A87"/>
    <w:rsid w:val="00046515"/>
    <w:rsid w:val="00055971"/>
    <w:rsid w:val="00060D9C"/>
    <w:rsid w:val="00061556"/>
    <w:rsid w:val="00061CA2"/>
    <w:rsid w:val="000623A9"/>
    <w:rsid w:val="00066082"/>
    <w:rsid w:val="00074367"/>
    <w:rsid w:val="00087E2A"/>
    <w:rsid w:val="000929C6"/>
    <w:rsid w:val="000B01BE"/>
    <w:rsid w:val="000B0A4D"/>
    <w:rsid w:val="000C594A"/>
    <w:rsid w:val="000D763F"/>
    <w:rsid w:val="000E060D"/>
    <w:rsid w:val="00100935"/>
    <w:rsid w:val="00100C4A"/>
    <w:rsid w:val="00107CFE"/>
    <w:rsid w:val="001109AD"/>
    <w:rsid w:val="001131FF"/>
    <w:rsid w:val="00123018"/>
    <w:rsid w:val="00124552"/>
    <w:rsid w:val="00124EA4"/>
    <w:rsid w:val="00125F4B"/>
    <w:rsid w:val="00131858"/>
    <w:rsid w:val="0013430A"/>
    <w:rsid w:val="00151760"/>
    <w:rsid w:val="00164B53"/>
    <w:rsid w:val="00167D1B"/>
    <w:rsid w:val="00170CF5"/>
    <w:rsid w:val="001A019C"/>
    <w:rsid w:val="001A39D5"/>
    <w:rsid w:val="001B546E"/>
    <w:rsid w:val="001E03A5"/>
    <w:rsid w:val="001E3C1C"/>
    <w:rsid w:val="001F1418"/>
    <w:rsid w:val="002077EE"/>
    <w:rsid w:val="00224E79"/>
    <w:rsid w:val="00232872"/>
    <w:rsid w:val="00232CA2"/>
    <w:rsid w:val="00246182"/>
    <w:rsid w:val="00255A81"/>
    <w:rsid w:val="0029468C"/>
    <w:rsid w:val="002A1160"/>
    <w:rsid w:val="002B5A8A"/>
    <w:rsid w:val="002B737C"/>
    <w:rsid w:val="002C407F"/>
    <w:rsid w:val="002C4E53"/>
    <w:rsid w:val="002C758E"/>
    <w:rsid w:val="002D18A9"/>
    <w:rsid w:val="002D32E1"/>
    <w:rsid w:val="002D5DD0"/>
    <w:rsid w:val="002D70FC"/>
    <w:rsid w:val="002E6A77"/>
    <w:rsid w:val="003003A8"/>
    <w:rsid w:val="0030688F"/>
    <w:rsid w:val="00306D0B"/>
    <w:rsid w:val="00306EAC"/>
    <w:rsid w:val="00307AA7"/>
    <w:rsid w:val="00307E66"/>
    <w:rsid w:val="00320054"/>
    <w:rsid w:val="00325A6A"/>
    <w:rsid w:val="00330241"/>
    <w:rsid w:val="00334894"/>
    <w:rsid w:val="00344C43"/>
    <w:rsid w:val="00355BE3"/>
    <w:rsid w:val="00357C8F"/>
    <w:rsid w:val="00362D34"/>
    <w:rsid w:val="00367901"/>
    <w:rsid w:val="003A3677"/>
    <w:rsid w:val="003B508F"/>
    <w:rsid w:val="003B5748"/>
    <w:rsid w:val="003D36E3"/>
    <w:rsid w:val="003F10FD"/>
    <w:rsid w:val="004012DB"/>
    <w:rsid w:val="00411AAA"/>
    <w:rsid w:val="00424558"/>
    <w:rsid w:val="00443D70"/>
    <w:rsid w:val="00444AAB"/>
    <w:rsid w:val="00445BFB"/>
    <w:rsid w:val="00446C2C"/>
    <w:rsid w:val="0045552F"/>
    <w:rsid w:val="00456ECF"/>
    <w:rsid w:val="00477AFC"/>
    <w:rsid w:val="0048096D"/>
    <w:rsid w:val="00482B6A"/>
    <w:rsid w:val="00483D16"/>
    <w:rsid w:val="00486557"/>
    <w:rsid w:val="00491E72"/>
    <w:rsid w:val="004969B7"/>
    <w:rsid w:val="004B7828"/>
    <w:rsid w:val="004D0E95"/>
    <w:rsid w:val="004D1C0B"/>
    <w:rsid w:val="004D7280"/>
    <w:rsid w:val="004E0CAB"/>
    <w:rsid w:val="004E11A1"/>
    <w:rsid w:val="004E3C62"/>
    <w:rsid w:val="004E49A5"/>
    <w:rsid w:val="00510DCE"/>
    <w:rsid w:val="005321BA"/>
    <w:rsid w:val="00532340"/>
    <w:rsid w:val="005441C4"/>
    <w:rsid w:val="00557E5D"/>
    <w:rsid w:val="00575462"/>
    <w:rsid w:val="00586937"/>
    <w:rsid w:val="00597964"/>
    <w:rsid w:val="005A44B2"/>
    <w:rsid w:val="005A5CC1"/>
    <w:rsid w:val="005A7439"/>
    <w:rsid w:val="005B3700"/>
    <w:rsid w:val="005B37B2"/>
    <w:rsid w:val="005C3D52"/>
    <w:rsid w:val="005C62D5"/>
    <w:rsid w:val="005D012D"/>
    <w:rsid w:val="005D2AC3"/>
    <w:rsid w:val="005D3AF2"/>
    <w:rsid w:val="005E0657"/>
    <w:rsid w:val="005E2687"/>
    <w:rsid w:val="005E3438"/>
    <w:rsid w:val="005E4244"/>
    <w:rsid w:val="005E6159"/>
    <w:rsid w:val="005F7E1F"/>
    <w:rsid w:val="006100CB"/>
    <w:rsid w:val="006107A1"/>
    <w:rsid w:val="00611E04"/>
    <w:rsid w:val="00613C58"/>
    <w:rsid w:val="006203D1"/>
    <w:rsid w:val="006214AB"/>
    <w:rsid w:val="00623AA4"/>
    <w:rsid w:val="00631160"/>
    <w:rsid w:val="00631295"/>
    <w:rsid w:val="00642596"/>
    <w:rsid w:val="006465B3"/>
    <w:rsid w:val="00646E73"/>
    <w:rsid w:val="00647B8E"/>
    <w:rsid w:val="00663D36"/>
    <w:rsid w:val="00667C54"/>
    <w:rsid w:val="00682049"/>
    <w:rsid w:val="006820AD"/>
    <w:rsid w:val="00686C6E"/>
    <w:rsid w:val="006A34BC"/>
    <w:rsid w:val="006A7F32"/>
    <w:rsid w:val="006B1A4C"/>
    <w:rsid w:val="006B5B71"/>
    <w:rsid w:val="006C6754"/>
    <w:rsid w:val="006D177A"/>
    <w:rsid w:val="006E17C0"/>
    <w:rsid w:val="006E2A0D"/>
    <w:rsid w:val="006E49F1"/>
    <w:rsid w:val="006E7155"/>
    <w:rsid w:val="00703F3B"/>
    <w:rsid w:val="00714672"/>
    <w:rsid w:val="007174E4"/>
    <w:rsid w:val="00721B80"/>
    <w:rsid w:val="00727B4B"/>
    <w:rsid w:val="007349C4"/>
    <w:rsid w:val="0074570E"/>
    <w:rsid w:val="00763D81"/>
    <w:rsid w:val="007674FA"/>
    <w:rsid w:val="00770884"/>
    <w:rsid w:val="00776C85"/>
    <w:rsid w:val="00785271"/>
    <w:rsid w:val="007B3033"/>
    <w:rsid w:val="007B3CB6"/>
    <w:rsid w:val="007C724D"/>
    <w:rsid w:val="007E4C7F"/>
    <w:rsid w:val="007F07FD"/>
    <w:rsid w:val="007F2128"/>
    <w:rsid w:val="008000E7"/>
    <w:rsid w:val="00811706"/>
    <w:rsid w:val="00816136"/>
    <w:rsid w:val="00821F0E"/>
    <w:rsid w:val="008352FD"/>
    <w:rsid w:val="008504D1"/>
    <w:rsid w:val="0085321F"/>
    <w:rsid w:val="00861DB6"/>
    <w:rsid w:val="00864A1E"/>
    <w:rsid w:val="00866C70"/>
    <w:rsid w:val="008852D4"/>
    <w:rsid w:val="008A28FD"/>
    <w:rsid w:val="008A6520"/>
    <w:rsid w:val="008E7C4D"/>
    <w:rsid w:val="008F2B3E"/>
    <w:rsid w:val="008F6332"/>
    <w:rsid w:val="008F6A80"/>
    <w:rsid w:val="009021D7"/>
    <w:rsid w:val="00903B36"/>
    <w:rsid w:val="00917E84"/>
    <w:rsid w:val="00922DA8"/>
    <w:rsid w:val="00930684"/>
    <w:rsid w:val="00930CC2"/>
    <w:rsid w:val="0095097F"/>
    <w:rsid w:val="0096397D"/>
    <w:rsid w:val="00967D99"/>
    <w:rsid w:val="00971A00"/>
    <w:rsid w:val="009910B0"/>
    <w:rsid w:val="009A5108"/>
    <w:rsid w:val="009C443C"/>
    <w:rsid w:val="009D19CF"/>
    <w:rsid w:val="009D7CAF"/>
    <w:rsid w:val="009E10E1"/>
    <w:rsid w:val="009E483C"/>
    <w:rsid w:val="009E79E0"/>
    <w:rsid w:val="009F40C9"/>
    <w:rsid w:val="009F7723"/>
    <w:rsid w:val="00A00D54"/>
    <w:rsid w:val="00A02A73"/>
    <w:rsid w:val="00A0323F"/>
    <w:rsid w:val="00A14FA3"/>
    <w:rsid w:val="00A17BD8"/>
    <w:rsid w:val="00A2354E"/>
    <w:rsid w:val="00A4580A"/>
    <w:rsid w:val="00A63F54"/>
    <w:rsid w:val="00A67006"/>
    <w:rsid w:val="00A71339"/>
    <w:rsid w:val="00A73E85"/>
    <w:rsid w:val="00A77E8B"/>
    <w:rsid w:val="00A9011A"/>
    <w:rsid w:val="00AC3A09"/>
    <w:rsid w:val="00AC53D3"/>
    <w:rsid w:val="00AC79C1"/>
    <w:rsid w:val="00AD3015"/>
    <w:rsid w:val="00AE1D63"/>
    <w:rsid w:val="00AE3352"/>
    <w:rsid w:val="00B01257"/>
    <w:rsid w:val="00B01BBE"/>
    <w:rsid w:val="00B10251"/>
    <w:rsid w:val="00B504F5"/>
    <w:rsid w:val="00B63590"/>
    <w:rsid w:val="00B66918"/>
    <w:rsid w:val="00B67F54"/>
    <w:rsid w:val="00B90B68"/>
    <w:rsid w:val="00B92179"/>
    <w:rsid w:val="00BA247C"/>
    <w:rsid w:val="00BC2338"/>
    <w:rsid w:val="00BC4E73"/>
    <w:rsid w:val="00BD09E5"/>
    <w:rsid w:val="00BD1CE7"/>
    <w:rsid w:val="00BD610C"/>
    <w:rsid w:val="00BE44CD"/>
    <w:rsid w:val="00BF002A"/>
    <w:rsid w:val="00C02FE2"/>
    <w:rsid w:val="00C07FDF"/>
    <w:rsid w:val="00C11229"/>
    <w:rsid w:val="00C21D64"/>
    <w:rsid w:val="00C25368"/>
    <w:rsid w:val="00C278CA"/>
    <w:rsid w:val="00C5117E"/>
    <w:rsid w:val="00C67142"/>
    <w:rsid w:val="00C73199"/>
    <w:rsid w:val="00C82440"/>
    <w:rsid w:val="00C85B16"/>
    <w:rsid w:val="00C86036"/>
    <w:rsid w:val="00CA3CD9"/>
    <w:rsid w:val="00CB4373"/>
    <w:rsid w:val="00CC294A"/>
    <w:rsid w:val="00CC673A"/>
    <w:rsid w:val="00CF0242"/>
    <w:rsid w:val="00CF0A7B"/>
    <w:rsid w:val="00D133CE"/>
    <w:rsid w:val="00D15802"/>
    <w:rsid w:val="00D16310"/>
    <w:rsid w:val="00D25B81"/>
    <w:rsid w:val="00D27B25"/>
    <w:rsid w:val="00D46995"/>
    <w:rsid w:val="00D70195"/>
    <w:rsid w:val="00D727E9"/>
    <w:rsid w:val="00D85B2B"/>
    <w:rsid w:val="00D9050D"/>
    <w:rsid w:val="00D92C3E"/>
    <w:rsid w:val="00D97418"/>
    <w:rsid w:val="00DA15E9"/>
    <w:rsid w:val="00DA5F3A"/>
    <w:rsid w:val="00DC35B8"/>
    <w:rsid w:val="00DC3C18"/>
    <w:rsid w:val="00DD3515"/>
    <w:rsid w:val="00DD75A6"/>
    <w:rsid w:val="00DE3C1A"/>
    <w:rsid w:val="00DE4411"/>
    <w:rsid w:val="00DE6707"/>
    <w:rsid w:val="00DF080C"/>
    <w:rsid w:val="00DF4E4B"/>
    <w:rsid w:val="00E04FD3"/>
    <w:rsid w:val="00E12038"/>
    <w:rsid w:val="00E23BF8"/>
    <w:rsid w:val="00E40E9F"/>
    <w:rsid w:val="00E41D64"/>
    <w:rsid w:val="00E509B6"/>
    <w:rsid w:val="00E5624C"/>
    <w:rsid w:val="00E71C2C"/>
    <w:rsid w:val="00E77639"/>
    <w:rsid w:val="00E8693A"/>
    <w:rsid w:val="00E948B0"/>
    <w:rsid w:val="00ED39F4"/>
    <w:rsid w:val="00ED54C2"/>
    <w:rsid w:val="00ED5826"/>
    <w:rsid w:val="00ED7F7F"/>
    <w:rsid w:val="00EE1CB0"/>
    <w:rsid w:val="00EE3F4F"/>
    <w:rsid w:val="00EF6D89"/>
    <w:rsid w:val="00F03DDE"/>
    <w:rsid w:val="00F06EE0"/>
    <w:rsid w:val="00F10E25"/>
    <w:rsid w:val="00F12CA6"/>
    <w:rsid w:val="00F25AA9"/>
    <w:rsid w:val="00F31F17"/>
    <w:rsid w:val="00F40F21"/>
    <w:rsid w:val="00F41EDF"/>
    <w:rsid w:val="00F71D9C"/>
    <w:rsid w:val="00F75375"/>
    <w:rsid w:val="00F80A75"/>
    <w:rsid w:val="00FA4D74"/>
    <w:rsid w:val="00FB29CC"/>
    <w:rsid w:val="00FB42C2"/>
    <w:rsid w:val="00FB5725"/>
    <w:rsid w:val="00FC2ACE"/>
    <w:rsid w:val="00FE10E6"/>
    <w:rsid w:val="00FE7B84"/>
    <w:rsid w:val="00FF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0B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A4D74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443C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763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D763F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4259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A4D74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9C443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0D763F"/>
    <w:rPr>
      <w:rFonts w:ascii="Cambria" w:hAnsi="Cambria" w:cs="Cambria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0D763F"/>
    <w:rPr>
      <w:rFonts w:ascii="Cambria" w:hAnsi="Cambria" w:cs="Cambria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9"/>
    <w:rsid w:val="0064259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Hipercze">
    <w:name w:val="Hyperlink"/>
    <w:basedOn w:val="Domylnaczcionkaakapitu"/>
    <w:uiPriority w:val="99"/>
    <w:rsid w:val="00FA4D7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7F07FD"/>
    <w:pPr>
      <w:spacing w:after="0" w:line="240" w:lineRule="auto"/>
      <w:jc w:val="both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F07FD"/>
    <w:rPr>
      <w:rFonts w:ascii="Cambria" w:hAnsi="Cambria" w:cs="Cambria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C443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4259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rtext">
    <w:name w:val="wrtext"/>
    <w:uiPriority w:val="99"/>
    <w:rsid w:val="00642596"/>
  </w:style>
  <w:style w:type="paragraph" w:customStyle="1" w:styleId="Zawartotabeli">
    <w:name w:val="Zawartość tabeli"/>
    <w:basedOn w:val="Normalny"/>
    <w:uiPriority w:val="99"/>
    <w:rsid w:val="007F212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7F2128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uiPriority w:val="99"/>
    <w:rsid w:val="0029468C"/>
  </w:style>
  <w:style w:type="paragraph" w:customStyle="1" w:styleId="Tekstpodstawowy21">
    <w:name w:val="Tekst podstawowy 21"/>
    <w:basedOn w:val="Normalny"/>
    <w:uiPriority w:val="99"/>
    <w:rsid w:val="006E17C0"/>
    <w:pPr>
      <w:suppressAutoHyphens/>
      <w:spacing w:after="0" w:line="240" w:lineRule="auto"/>
      <w:jc w:val="both"/>
    </w:pPr>
    <w:rPr>
      <w:rFonts w:cs="Times New Roman"/>
      <w:sz w:val="28"/>
      <w:szCs w:val="28"/>
      <w:lang w:eastAsia="ar-SA"/>
    </w:rPr>
  </w:style>
  <w:style w:type="character" w:styleId="Pogrubienie">
    <w:name w:val="Strong"/>
    <w:basedOn w:val="Domylnaczcionkaakapitu"/>
    <w:uiPriority w:val="99"/>
    <w:qFormat/>
    <w:rsid w:val="006E17C0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4E49A5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4E49A5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ezodstpw1">
    <w:name w:val="Bez odstępów1"/>
    <w:uiPriority w:val="99"/>
    <w:rsid w:val="0030688F"/>
    <w:rPr>
      <w:rFonts w:ascii="Times New Roman" w:eastAsia="MS Mincho" w:hAnsi="Times New Roman"/>
      <w:sz w:val="24"/>
      <w:szCs w:val="24"/>
    </w:rPr>
  </w:style>
  <w:style w:type="paragraph" w:customStyle="1" w:styleId="Default">
    <w:name w:val="Default"/>
    <w:uiPriority w:val="99"/>
    <w:rsid w:val="005E4244"/>
    <w:rPr>
      <w:rFonts w:eastAsia="Times New Roman" w:cs="Calibri"/>
      <w:color w:val="000000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B10251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desc-header">
    <w:name w:val="desc-header"/>
    <w:basedOn w:val="Domylnaczcionkaakapitu"/>
    <w:uiPriority w:val="99"/>
    <w:rsid w:val="008F2B3E"/>
    <w:rPr>
      <w:color w:val="FF0000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6C67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C6754"/>
  </w:style>
  <w:style w:type="paragraph" w:styleId="Tekstdymka">
    <w:name w:val="Balloon Text"/>
    <w:basedOn w:val="Normalny"/>
    <w:link w:val="TekstdymkaZnak"/>
    <w:uiPriority w:val="99"/>
    <w:semiHidden/>
    <w:rsid w:val="006B5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1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Bogdan_Suchodolski" TargetMode="External"/><Relationship Id="rId13" Type="http://schemas.openxmlformats.org/officeDocument/2006/relationships/hyperlink" Target="http://www.skapiec.pl/Zak-wydawnictwo-akademickie.htm" TargetMode="External"/><Relationship Id="rId18" Type="http://schemas.openxmlformats.org/officeDocument/2006/relationships/hyperlink" Target="http://www.easyvoice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l.wikipedia.org/wiki/Bogdan_Nawroczy%C5%84ski" TargetMode="External"/><Relationship Id="rId12" Type="http://schemas.openxmlformats.org/officeDocument/2006/relationships/hyperlink" Target="http://www.skapiec.pl/Zak-wydawnictwo-akademickie.htm" TargetMode="External"/><Relationship Id="rId17" Type="http://schemas.openxmlformats.org/officeDocument/2006/relationships/hyperlink" Target="http://www.easyvoice.p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master.pl/szukaj.xhtml?dzial=1&amp;search=Surma+Barbara&amp;t=6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/index.php?title=Zygmunt_Mys%C5%82akowski&amp;action=edit&amp;redlink=1" TargetMode="External"/><Relationship Id="rId11" Type="http://schemas.openxmlformats.org/officeDocument/2006/relationships/hyperlink" Target="http://www.skapiec.pl/Zak-wydawnictwo-akademickie.htm" TargetMode="External"/><Relationship Id="rId5" Type="http://schemas.openxmlformats.org/officeDocument/2006/relationships/hyperlink" Target="http://pl.wikipedia.org/wiki/Sergiusz_Hessen" TargetMode="External"/><Relationship Id="rId15" Type="http://schemas.openxmlformats.org/officeDocument/2006/relationships/hyperlink" Target="http://www.bookmaster.pl/szukaj.xhtml?dzial=1&amp;search=Kwa%B6niewska+Ma%B3gorzata&amp;t=6" TargetMode="External"/><Relationship Id="rId10" Type="http://schemas.openxmlformats.org/officeDocument/2006/relationships/hyperlink" Target="http://pl.wikipedia.org/wiki/Stefan_Szuma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l.wikipedia.org/wiki/Florian_Znaniecki" TargetMode="External"/><Relationship Id="rId14" Type="http://schemas.openxmlformats.org/officeDocument/2006/relationships/hyperlink" Target="http://www.bookmaster.pl/szukaj.xhtml?dzial=1&amp;search=Karbowniczek+Jolanta&amp;t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3469</TotalTime>
  <Pages>275</Pages>
  <Words>83279</Words>
  <Characters>499677</Characters>
  <Application>Microsoft Office Word</Application>
  <DocSecurity>0</DocSecurity>
  <Lines>4163</Lines>
  <Paragraphs>1163</Paragraphs>
  <ScaleCrop>false</ScaleCrop>
  <Company/>
  <LinksUpToDate>false</LinksUpToDate>
  <CharactersWithSpaces>581793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IPJ</cp:lastModifiedBy>
  <cp:revision>144</cp:revision>
  <cp:lastPrinted>2013-02-26T19:26:00Z</cp:lastPrinted>
  <dcterms:created xsi:type="dcterms:W3CDTF">2012-11-09T13:42:00Z</dcterms:created>
  <dcterms:modified xsi:type="dcterms:W3CDTF">2013-03-17T11:48:00Z</dcterms:modified>
</cp:coreProperties>
</file>